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D00DA0" w:rsidRPr="00D00DA0" w14:paraId="4565913D" w14:textId="77777777" w:rsidTr="003A1497">
        <w:trPr>
          <w:trHeight w:val="1152"/>
        </w:trPr>
        <w:tc>
          <w:tcPr>
            <w:tcW w:w="10080" w:type="dxa"/>
            <w:gridSpan w:val="3"/>
            <w:vAlign w:val="center"/>
          </w:tcPr>
          <w:bookmarkStart w:id="0" w:name="_Toc800529"/>
          <w:p w14:paraId="7D4118E9" w14:textId="6C90F6FE" w:rsidR="005854DB" w:rsidRPr="00D00DA0" w:rsidRDefault="008A447D" w:rsidP="005854DB">
            <w:pPr>
              <w:pStyle w:val="Title"/>
              <w:rPr>
                <w:color w:val="054854" w:themeColor="accent3"/>
              </w:rPr>
            </w:pPr>
            <w:sdt>
              <w:sdtPr>
                <w:rPr>
                  <w:color w:val="054854" w:themeColor="accent3"/>
                </w:rPr>
                <w:alias w:val="Title"/>
                <w:tag w:val=""/>
                <w:id w:val="2016188051"/>
                <w:placeholder>
                  <w:docPart w:val="64C362E4A0EB4A87A0C32435C6C9F10B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3A1497">
                  <w:rPr>
                    <w:color w:val="054854" w:themeColor="accent3"/>
                  </w:rPr>
                  <w:t>Upper Yellowstone Watershed Group Drought Planning Factsheet</w:t>
                </w:r>
              </w:sdtContent>
            </w:sdt>
          </w:p>
        </w:tc>
      </w:tr>
      <w:tr w:rsidR="005854DB" w:rsidRPr="0092125E" w14:paraId="36CDDD25" w14:textId="77777777" w:rsidTr="003A1497">
        <w:trPr>
          <w:trHeight w:val="144"/>
        </w:trPr>
        <w:tc>
          <w:tcPr>
            <w:tcW w:w="1552" w:type="dxa"/>
            <w:shd w:val="clear" w:color="auto" w:fill="auto"/>
          </w:tcPr>
          <w:p w14:paraId="6481AEE5" w14:textId="77777777" w:rsidR="005854DB" w:rsidRPr="0092125E" w:rsidRDefault="005854DB" w:rsidP="00076AFB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374" w:type="dxa"/>
            <w:shd w:val="clear" w:color="auto" w:fill="F0CDA1" w:themeFill="accent1"/>
            <w:vAlign w:val="center"/>
          </w:tcPr>
          <w:p w14:paraId="5E1F69F2" w14:textId="4A8EF766" w:rsidR="005854DB" w:rsidRPr="0092125E" w:rsidRDefault="005854DB" w:rsidP="00076AFB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54" w:type="dxa"/>
            <w:shd w:val="clear" w:color="auto" w:fill="auto"/>
          </w:tcPr>
          <w:p w14:paraId="7630522F" w14:textId="77777777" w:rsidR="005854DB" w:rsidRPr="0092125E" w:rsidRDefault="005854DB" w:rsidP="00076AFB">
            <w:pPr>
              <w:spacing w:before="0" w:after="0"/>
              <w:rPr>
                <w:sz w:val="10"/>
                <w:szCs w:val="10"/>
              </w:rPr>
            </w:pPr>
          </w:p>
        </w:tc>
      </w:tr>
    </w:tbl>
    <w:bookmarkEnd w:id="0"/>
    <w:p w14:paraId="2EA3C347" w14:textId="01A9638C" w:rsidR="00BD0C60" w:rsidRPr="00C5234C" w:rsidRDefault="00D00DA0" w:rsidP="005854DB">
      <w:pPr>
        <w:pStyle w:val="Heading1"/>
        <w:rPr>
          <w:sz w:val="24"/>
          <w:szCs w:val="24"/>
        </w:rPr>
      </w:pPr>
      <w:r w:rsidRPr="00C5234C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72C42EF" wp14:editId="4A9F63DD">
            <wp:simplePos x="0" y="0"/>
            <wp:positionH relativeFrom="page">
              <wp:posOffset>114300</wp:posOffset>
            </wp:positionH>
            <wp:positionV relativeFrom="paragraph">
              <wp:posOffset>-1921510</wp:posOffset>
            </wp:positionV>
            <wp:extent cx="1790700" cy="640080"/>
            <wp:effectExtent l="0" t="0" r="0" b="7620"/>
            <wp:wrapNone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tershed logo.PNG"/>
                    <pic:cNvPicPr/>
                  </pic:nvPicPr>
                  <pic:blipFill>
                    <a:blip r:embed="rId11">
                      <a:alphaModFix amt="6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6281"/>
                              </a14:imgEffect>
                              <a14:imgEffect>
                                <a14:saturation sat="5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640080"/>
                    </a:xfrm>
                    <a:prstGeom prst="rect">
                      <a:avLst/>
                    </a:prstGeom>
                    <a:gradFill>
                      <a:gsLst>
                        <a:gs pos="64823">
                          <a:srgbClr val="FAEFE1"/>
                        </a:gs>
                        <a:gs pos="53000">
                          <a:srgbClr val="FCF7F1"/>
                        </a:gs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9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34C">
        <w:rPr>
          <w:sz w:val="24"/>
          <w:szCs w:val="24"/>
        </w:rPr>
        <w:t xml:space="preserve">Definition of Drought </w:t>
      </w:r>
    </w:p>
    <w:p w14:paraId="685A9B06" w14:textId="755DF2E2" w:rsidR="00F33DD2" w:rsidRPr="007F713F" w:rsidRDefault="00F33DD2" w:rsidP="00AB409D">
      <w:pPr>
        <w:rPr>
          <w:sz w:val="20"/>
          <w:szCs w:val="20"/>
        </w:rPr>
      </w:pPr>
      <w:r w:rsidRPr="004C5FEF">
        <w:rPr>
          <w:sz w:val="22"/>
          <w:szCs w:val="20"/>
        </w:rPr>
        <w:t>Drought is a complex climate phenomenon that impacts human and natural systems. Meteorological drought occurs when an area receives below normal precipitation for an extended time. Other types of drought occur when below-normal precipitation begins to impact water (hydrological drought), farms and ranches (agricultural drought), economies (socio-economic drought), and eco</w:t>
      </w:r>
      <w:r>
        <w:rPr>
          <w:sz w:val="22"/>
          <w:szCs w:val="20"/>
        </w:rPr>
        <w:t>systems</w:t>
      </w:r>
      <w:r w:rsidRPr="004C5FEF">
        <w:rPr>
          <w:sz w:val="22"/>
          <w:szCs w:val="20"/>
        </w:rPr>
        <w:t xml:space="preserve"> (ecological drought)</w:t>
      </w:r>
      <w:r w:rsidRPr="00E906EE">
        <w:rPr>
          <w:sz w:val="22"/>
          <w:szCs w:val="20"/>
        </w:rPr>
        <w:t>.</w:t>
      </w:r>
    </w:p>
    <w:p w14:paraId="72263801" w14:textId="776EEBEE" w:rsidR="00FB49A1" w:rsidRPr="00F33DD2" w:rsidRDefault="00FE79C7" w:rsidP="00F33DD2">
      <w:pPr>
        <w:pStyle w:val="Heading1"/>
        <w:rPr>
          <w:sz w:val="24"/>
          <w:szCs w:val="24"/>
        </w:rPr>
      </w:pPr>
      <w:r w:rsidRPr="00C5234C">
        <w:rPr>
          <w:sz w:val="24"/>
          <w:szCs w:val="24"/>
        </w:rPr>
        <w:t xml:space="preserve">Water Use </w:t>
      </w:r>
    </w:p>
    <w:p w14:paraId="7CF0A0E2" w14:textId="70215D03" w:rsidR="00F33DD2" w:rsidRDefault="00F33DD2" w:rsidP="00F33DD2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t xml:space="preserve">The total population of park county is 15,972 (2015) with a water use of 284.4 million gallons (872 acre-feet) per day (2015) </w:t>
      </w:r>
    </w:p>
    <w:p w14:paraId="3659014D" w14:textId="7C0A39B7" w:rsidR="00F33DD2" w:rsidRPr="004C5FEF" w:rsidRDefault="00F33DD2" w:rsidP="00F33DD2">
      <w:pPr>
        <w:pStyle w:val="ListParagraph"/>
        <w:numPr>
          <w:ilvl w:val="0"/>
          <w:numId w:val="9"/>
        </w:numPr>
        <w:rPr>
          <w:sz w:val="22"/>
        </w:rPr>
      </w:pPr>
      <w:r>
        <w:rPr>
          <w:sz w:val="22"/>
        </w:rPr>
        <w:t>The population supported by the public water supply is 10,264 as of 2015 (from groundwater), and 5,482 are served by domestic wells.</w:t>
      </w:r>
    </w:p>
    <w:p w14:paraId="7B9E24A4" w14:textId="61A0F27B" w:rsidR="00F33DD2" w:rsidRDefault="00474ADA" w:rsidP="00F33DD2">
      <w:pPr>
        <w:pStyle w:val="ListParagraph"/>
        <w:numPr>
          <w:ilvl w:val="0"/>
          <w:numId w:val="9"/>
        </w:numPr>
        <w:rPr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091C4F7D" wp14:editId="2226D136">
                <wp:simplePos x="0" y="0"/>
                <wp:positionH relativeFrom="column">
                  <wp:posOffset>5737860</wp:posOffset>
                </wp:positionH>
                <wp:positionV relativeFrom="paragraph">
                  <wp:posOffset>2173605</wp:posOffset>
                </wp:positionV>
                <wp:extent cx="624840" cy="274320"/>
                <wp:effectExtent l="0" t="0" r="381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E8FF1" w14:textId="77777777" w:rsidR="00474ADA" w:rsidRPr="00474ADA" w:rsidRDefault="00474ADA" w:rsidP="00474AD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74A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LaFave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C4F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1.8pt;margin-top:171.15pt;width:49.2pt;height:21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" stroked="f">
                <v:textbox>
                  <w:txbxContent>
                    <w:p w14:paraId="288E8FF1" w14:textId="77777777" w:rsidR="00474ADA" w:rsidRPr="00474ADA" w:rsidRDefault="00474ADA" w:rsidP="00474AD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74ADA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LaFave 2019</w:t>
                      </w:r>
                    </w:p>
                  </w:txbxContent>
                </v:textbox>
              </v:shape>
            </w:pict>
          </mc:Fallback>
        </mc:AlternateContent>
      </w:r>
      <w:r w:rsidR="00DB1D6C" w:rsidRPr="00DB1D6C">
        <w:rPr>
          <w:rFonts w:ascii="Times New Roman" w:hAnsi="Times New Roman" w:cs="Times New Roman"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78B9072D" wp14:editId="20DE6772">
                <wp:simplePos x="0" y="0"/>
                <wp:positionH relativeFrom="margin">
                  <wp:align>left</wp:align>
                </wp:positionH>
                <wp:positionV relativeFrom="paragraph">
                  <wp:posOffset>2910205</wp:posOffset>
                </wp:positionV>
                <wp:extent cx="647700" cy="3429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1B38" w14:textId="77777777" w:rsidR="00DB1D6C" w:rsidRPr="00DB1D6C" w:rsidRDefault="00DB1D6C" w:rsidP="00DB1D6C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B1D6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Meloy</w:t>
                            </w:r>
                            <w:proofErr w:type="spellEnd"/>
                            <w:r w:rsidRPr="00DB1D6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2019</w:t>
                            </w:r>
                          </w:p>
                          <w:p w14:paraId="7C8D06BC" w14:textId="77777777" w:rsidR="00DB1D6C" w:rsidRDefault="00DB1D6C" w:rsidP="00DB1D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072D" id="_x0000_s1027" type="#_x0000_t202" style="position:absolute;left:0;text-align:left;margin-left:0;margin-top:229.15pt;width:51pt;height:27pt;z-index:-251621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" stroked="f">
                <v:textbox>
                  <w:txbxContent>
                    <w:p w14:paraId="245C1B38" w14:textId="77777777" w:rsidR="00DB1D6C" w:rsidRPr="00DB1D6C" w:rsidRDefault="00DB1D6C" w:rsidP="00DB1D6C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DB1D6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Meloy</w:t>
                      </w:r>
                      <w:proofErr w:type="spellEnd"/>
                      <w:r w:rsidRPr="00DB1D6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2019</w:t>
                      </w:r>
                    </w:p>
                    <w:p w14:paraId="7C8D06BC" w14:textId="77777777" w:rsidR="00DB1D6C" w:rsidRDefault="00DB1D6C" w:rsidP="00DB1D6C"/>
                  </w:txbxContent>
                </v:textbox>
                <w10:wrap anchorx="margin"/>
              </v:shape>
            </w:pict>
          </mc:Fallback>
        </mc:AlternateContent>
      </w:r>
      <w:r w:rsidR="00F33DD2">
        <w:rPr>
          <w:noProof/>
        </w:rPr>
        <w:drawing>
          <wp:anchor distT="0" distB="0" distL="114300" distR="114300" simplePos="0" relativeHeight="251681792" behindDoc="0" locked="0" layoutInCell="1" allowOverlap="1" wp14:anchorId="26FAA328" wp14:editId="07FAD618">
            <wp:simplePos x="0" y="0"/>
            <wp:positionH relativeFrom="margin">
              <wp:posOffset>3802380</wp:posOffset>
            </wp:positionH>
            <wp:positionV relativeFrom="paragraph">
              <wp:posOffset>2402205</wp:posOffset>
            </wp:positionV>
            <wp:extent cx="2520559" cy="2263140"/>
            <wp:effectExtent l="0" t="0" r="0" b="3810"/>
            <wp:wrapNone/>
            <wp:docPr id="27" name="Picture 2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ells in watershed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901"/>
                    <a:stretch/>
                  </pic:blipFill>
                  <pic:spPr bwMode="auto">
                    <a:xfrm>
                      <a:off x="0" y="0"/>
                      <a:ext cx="2521222" cy="226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DD2">
        <w:rPr>
          <w:noProof/>
        </w:rPr>
        <w:drawing>
          <wp:anchor distT="0" distB="0" distL="114300" distR="114300" simplePos="0" relativeHeight="251678720" behindDoc="0" locked="0" layoutInCell="1" allowOverlap="1" wp14:anchorId="61D0EA1B" wp14:editId="02B3EF6C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5114290" cy="2758440"/>
            <wp:effectExtent l="0" t="0" r="0" b="3810"/>
            <wp:wrapTopAndBottom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ater use park count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DD2" w:rsidRPr="00FE79C7">
        <w:rPr>
          <w:sz w:val="22"/>
        </w:rPr>
        <w:t xml:space="preserve">Irrigation </w:t>
      </w:r>
      <w:r w:rsidR="00F33DD2">
        <w:rPr>
          <w:sz w:val="22"/>
        </w:rPr>
        <w:t>is the number one use of water in Park County, with public supply coming in second</w:t>
      </w:r>
    </w:p>
    <w:p w14:paraId="0101B3B7" w14:textId="4101E22F" w:rsidR="007F713F" w:rsidRDefault="007F713F" w:rsidP="007F713F">
      <w:pPr>
        <w:rPr>
          <w:sz w:val="22"/>
        </w:rPr>
      </w:pPr>
    </w:p>
    <w:p w14:paraId="1D0391FD" w14:textId="38DCAFDA" w:rsidR="007F713F" w:rsidRDefault="007F713F" w:rsidP="007F713F">
      <w:pPr>
        <w:rPr>
          <w:sz w:val="22"/>
        </w:rPr>
      </w:pPr>
    </w:p>
    <w:p w14:paraId="186D0C3A" w14:textId="7952B744" w:rsidR="007F713F" w:rsidRDefault="007F713F" w:rsidP="007F713F">
      <w:pPr>
        <w:rPr>
          <w:sz w:val="22"/>
        </w:rPr>
      </w:pPr>
    </w:p>
    <w:p w14:paraId="4302C37B" w14:textId="3D613FDF" w:rsidR="007F713F" w:rsidRDefault="007F713F" w:rsidP="007F713F">
      <w:pPr>
        <w:rPr>
          <w:sz w:val="22"/>
        </w:rPr>
      </w:pPr>
    </w:p>
    <w:p w14:paraId="3B424C87" w14:textId="008DF948" w:rsidR="007F713F" w:rsidRDefault="007F713F" w:rsidP="007F713F">
      <w:pPr>
        <w:rPr>
          <w:sz w:val="22"/>
        </w:rPr>
      </w:pPr>
    </w:p>
    <w:p w14:paraId="0D855211" w14:textId="5A66E51B" w:rsidR="007F713F" w:rsidRPr="007F713F" w:rsidRDefault="007F713F" w:rsidP="007F713F">
      <w:pPr>
        <w:rPr>
          <w:sz w:val="22"/>
        </w:rPr>
      </w:pPr>
    </w:p>
    <w:p w14:paraId="46638387" w14:textId="0688DA25" w:rsidR="00C03593" w:rsidRPr="00F33DD2" w:rsidRDefault="00FE79C7" w:rsidP="00F33DD2">
      <w:pPr>
        <w:pStyle w:val="Heading1"/>
        <w:rPr>
          <w:sz w:val="24"/>
          <w:szCs w:val="24"/>
        </w:rPr>
      </w:pPr>
      <w:r w:rsidRPr="00C5234C">
        <w:rPr>
          <w:sz w:val="24"/>
          <w:szCs w:val="24"/>
        </w:rPr>
        <w:lastRenderedPageBreak/>
        <w:t xml:space="preserve">Irrigation </w:t>
      </w:r>
    </w:p>
    <w:p w14:paraId="5F4D2262" w14:textId="01912FD9" w:rsidR="00F33DD2" w:rsidRDefault="00F33DD2" w:rsidP="00F33DD2">
      <w:pPr>
        <w:pStyle w:val="ListParagraph"/>
        <w:numPr>
          <w:ilvl w:val="0"/>
          <w:numId w:val="10"/>
        </w:numPr>
        <w:rPr>
          <w:sz w:val="22"/>
        </w:rPr>
      </w:pPr>
      <w:bookmarkStart w:id="1" w:name="_Hlk24449725"/>
      <w:r>
        <w:rPr>
          <w:sz w:val="22"/>
        </w:rPr>
        <w:t>Nearly half of Park County (774,000 acres) is considered farmland that is primarily pasture (70%) with the remainder crops, woodland and other uses</w:t>
      </w:r>
      <w:bookmarkEnd w:id="1"/>
      <w:r>
        <w:rPr>
          <w:sz w:val="22"/>
        </w:rPr>
        <w:t>.</w:t>
      </w:r>
    </w:p>
    <w:p w14:paraId="2D2CF1AE" w14:textId="4E9AF2A5" w:rsidR="00F33DD2" w:rsidRDefault="00F33DD2" w:rsidP="00F33DD2">
      <w:pPr>
        <w:pStyle w:val="ListParagraph"/>
        <w:numPr>
          <w:ilvl w:val="0"/>
          <w:numId w:val="10"/>
        </w:numPr>
        <w:rPr>
          <w:sz w:val="22"/>
        </w:rPr>
      </w:pPr>
      <w:r>
        <w:rPr>
          <w:sz w:val="22"/>
        </w:rPr>
        <w:t xml:space="preserve">In Park County, 61,470 acres (7%) are irrigated, with 68% sprinkler irrigation and 32% flood irrigation. </w:t>
      </w:r>
    </w:p>
    <w:p w14:paraId="30405F27" w14:textId="369EE6AD" w:rsidR="00F33DD2" w:rsidRDefault="00801192" w:rsidP="00F33DD2">
      <w:pPr>
        <w:pStyle w:val="ListParagraph"/>
        <w:numPr>
          <w:ilvl w:val="0"/>
          <w:numId w:val="10"/>
        </w:numPr>
        <w:rPr>
          <w:sz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3AD8989" wp14:editId="052C2162">
            <wp:simplePos x="0" y="0"/>
            <wp:positionH relativeFrom="page">
              <wp:posOffset>640080</wp:posOffset>
            </wp:positionH>
            <wp:positionV relativeFrom="paragraph">
              <wp:posOffset>709930</wp:posOffset>
            </wp:positionV>
            <wp:extent cx="4411980" cy="2720975"/>
            <wp:effectExtent l="0" t="0" r="7620" b="317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rrgated water u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D2">
        <w:rPr>
          <w:sz w:val="22"/>
        </w:rPr>
        <w:t xml:space="preserve">Nearly all irrigation (99%) uses surface water. Of the 858 acre-feet withdrawn daily for irrigation, 84% returns to the hydrologic system and 16% is consumed by crops or evaporation. </w:t>
      </w:r>
      <w:r w:rsidR="00DE266D">
        <w:rPr>
          <w:sz w:val="22"/>
        </w:rPr>
        <w:t>(shown in irrigation water use graphic)</w:t>
      </w:r>
    </w:p>
    <w:p w14:paraId="5F919945" w14:textId="0A85B493" w:rsidR="00374703" w:rsidRPr="008F0E54" w:rsidRDefault="00474ADA" w:rsidP="008F0E54">
      <w:pPr>
        <w:pStyle w:val="ListParagraph"/>
        <w:ind w:left="780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466D2D7D" wp14:editId="72E486FD">
                <wp:simplePos x="0" y="0"/>
                <wp:positionH relativeFrom="margin">
                  <wp:posOffset>4572000</wp:posOffset>
                </wp:positionH>
                <wp:positionV relativeFrom="paragraph">
                  <wp:posOffset>4668520</wp:posOffset>
                </wp:positionV>
                <wp:extent cx="624840" cy="281940"/>
                <wp:effectExtent l="0" t="0" r="381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342C8" w14:textId="77777777" w:rsidR="00474ADA" w:rsidRPr="00474ADA" w:rsidRDefault="00474ADA" w:rsidP="00474AD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74A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LaFave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2D7D" id="_x0000_s1028" type="#_x0000_t202" style="position:absolute;left:0;text-align:left;margin-left:5in;margin-top:367.6pt;width:49.2pt;height:22.2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" stroked="f">
                <v:textbox>
                  <w:txbxContent>
                    <w:p w14:paraId="768342C8" w14:textId="77777777" w:rsidR="00474ADA" w:rsidRPr="00474ADA" w:rsidRDefault="00474ADA" w:rsidP="00474AD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74ADA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LaFave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1D6C" w:rsidRPr="008F0E54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7105CC1" wp14:editId="664FF44D">
                <wp:simplePos x="0" y="0"/>
                <wp:positionH relativeFrom="column">
                  <wp:posOffset>3710940</wp:posOffset>
                </wp:positionH>
                <wp:positionV relativeFrom="paragraph">
                  <wp:posOffset>2717800</wp:posOffset>
                </wp:positionV>
                <wp:extent cx="59436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A51E8" w14:textId="77777777" w:rsidR="00DB1D6C" w:rsidRPr="008F0E54" w:rsidRDefault="00DB1D6C" w:rsidP="008F0E54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8F0E5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Meloy</w:t>
                            </w:r>
                            <w:proofErr w:type="spellEnd"/>
                            <w:r w:rsidRPr="008F0E54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2019</w:t>
                            </w:r>
                          </w:p>
                          <w:p w14:paraId="0435602D" w14:textId="29E6B3F7" w:rsidR="00DB1D6C" w:rsidRDefault="00DB1D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5CC1" id="_x0000_s1029" type="#_x0000_t202" style="position:absolute;left:0;text-align:left;margin-left:292.2pt;margin-top:214pt;width:46.8pt;height:24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" stroked="f">
                <v:textbox>
                  <w:txbxContent>
                    <w:p w14:paraId="15EA51E8" w14:textId="77777777" w:rsidR="00DB1D6C" w:rsidRPr="008F0E54" w:rsidRDefault="00DB1D6C" w:rsidP="008F0E54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8F0E5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Meloy</w:t>
                      </w:r>
                      <w:proofErr w:type="spellEnd"/>
                      <w:r w:rsidRPr="008F0E54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2019</w:t>
                      </w:r>
                    </w:p>
                    <w:p w14:paraId="0435602D" w14:textId="29E6B3F7" w:rsidR="00DB1D6C" w:rsidRDefault="00DB1D6C"/>
                  </w:txbxContent>
                </v:textbox>
              </v:shape>
            </w:pict>
          </mc:Fallback>
        </mc:AlternateContent>
      </w:r>
      <w:r w:rsidR="00DB1D6C">
        <w:rPr>
          <w:noProof/>
          <w:sz w:val="22"/>
        </w:rPr>
        <w:drawing>
          <wp:anchor distT="0" distB="0" distL="114300" distR="114300" simplePos="0" relativeHeight="251683840" behindDoc="0" locked="0" layoutInCell="1" allowOverlap="1" wp14:anchorId="65FEEC47" wp14:editId="26F4DD30">
            <wp:simplePos x="0" y="0"/>
            <wp:positionH relativeFrom="margin">
              <wp:posOffset>-30480</wp:posOffset>
            </wp:positionH>
            <wp:positionV relativeFrom="paragraph">
              <wp:posOffset>2969260</wp:posOffset>
            </wp:positionV>
            <wp:extent cx="4381500" cy="2712720"/>
            <wp:effectExtent l="0" t="0" r="0" b="0"/>
            <wp:wrapTopAndBottom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rrigation metho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E54" w:rsidRPr="008F0E54">
        <w:rPr>
          <w:rFonts w:ascii="Times New Roman" w:hAnsi="Times New Roman" w:cs="Times New Roman"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33702A5" wp14:editId="2647C308">
                <wp:simplePos x="0" y="0"/>
                <wp:positionH relativeFrom="column">
                  <wp:posOffset>3695700</wp:posOffset>
                </wp:positionH>
                <wp:positionV relativeFrom="paragraph">
                  <wp:posOffset>5560060</wp:posOffset>
                </wp:positionV>
                <wp:extent cx="586740" cy="312420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3BDC0" w14:textId="77777777" w:rsidR="00DB1D6C" w:rsidRPr="00DB1D6C" w:rsidRDefault="00DB1D6C" w:rsidP="00DB1D6C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DB1D6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Meloy</w:t>
                            </w:r>
                            <w:proofErr w:type="spellEnd"/>
                            <w:r w:rsidRPr="00DB1D6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2019</w:t>
                            </w:r>
                          </w:p>
                          <w:p w14:paraId="1A538F3C" w14:textId="291435E1" w:rsidR="00DB1D6C" w:rsidRDefault="00DB1D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702A5" id="_x0000_s1030" type="#_x0000_t202" style="position:absolute;left:0;text-align:left;margin-left:291pt;margin-top:437.8pt;width:46.2pt;height:24.6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" stroked="f">
                <v:textbox>
                  <w:txbxContent>
                    <w:p w14:paraId="0763BDC0" w14:textId="77777777" w:rsidR="00DB1D6C" w:rsidRPr="00DB1D6C" w:rsidRDefault="00DB1D6C" w:rsidP="00DB1D6C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proofErr w:type="spellStart"/>
                      <w:r w:rsidRPr="00DB1D6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Meloy</w:t>
                      </w:r>
                      <w:proofErr w:type="spellEnd"/>
                      <w:r w:rsidRPr="00DB1D6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2019</w:t>
                      </w:r>
                    </w:p>
                    <w:p w14:paraId="1A538F3C" w14:textId="291435E1" w:rsidR="00DB1D6C" w:rsidRDefault="00DB1D6C"/>
                  </w:txbxContent>
                </v:textbox>
              </v:shape>
            </w:pict>
          </mc:Fallback>
        </mc:AlternateContent>
      </w:r>
      <w:r w:rsidR="00374703">
        <w:rPr>
          <w:noProof/>
        </w:rPr>
        <w:drawing>
          <wp:anchor distT="0" distB="0" distL="114300" distR="114300" simplePos="0" relativeHeight="251680768" behindDoc="0" locked="0" layoutInCell="1" allowOverlap="1" wp14:anchorId="4466DC37" wp14:editId="24FF9FC0">
            <wp:simplePos x="0" y="0"/>
            <wp:positionH relativeFrom="column">
              <wp:posOffset>4533900</wp:posOffset>
            </wp:positionH>
            <wp:positionV relativeFrom="paragraph">
              <wp:posOffset>1155700</wp:posOffset>
            </wp:positionV>
            <wp:extent cx="2423160" cy="3618865"/>
            <wp:effectExtent l="0" t="0" r="0" b="635"/>
            <wp:wrapNone/>
            <wp:docPr id="25" name="Picture 25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rrigation map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6CCC0" w14:textId="3AD498A9" w:rsidR="00374703" w:rsidRPr="00374703" w:rsidRDefault="00374703" w:rsidP="00374703">
      <w:pPr>
        <w:rPr>
          <w:sz w:val="22"/>
        </w:rPr>
      </w:pPr>
    </w:p>
    <w:p w14:paraId="3A8AF68E" w14:textId="777FAFC8" w:rsidR="00E62A0C" w:rsidRPr="00846F0E" w:rsidRDefault="00E62A0C" w:rsidP="00846F0E">
      <w:pPr>
        <w:rPr>
          <w:sz w:val="22"/>
        </w:rPr>
      </w:pPr>
    </w:p>
    <w:p w14:paraId="52EA8472" w14:textId="01B07606" w:rsidR="00C03593" w:rsidRPr="00AB409D" w:rsidRDefault="00F33DD2" w:rsidP="00C03593">
      <w:pPr>
        <w:pStyle w:val="Heading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Groundwater and </w:t>
      </w:r>
      <w:r w:rsidR="00C03593" w:rsidRPr="00AB409D">
        <w:rPr>
          <w:sz w:val="24"/>
          <w:szCs w:val="24"/>
        </w:rPr>
        <w:t xml:space="preserve">Yellowstone River Flow </w:t>
      </w:r>
    </w:p>
    <w:p w14:paraId="55E2AC70" w14:textId="6F5245F4" w:rsidR="008F11DF" w:rsidRDefault="00DE266D" w:rsidP="00C03593">
      <w:pPr>
        <w:pStyle w:val="ListParagraph"/>
        <w:numPr>
          <w:ilvl w:val="0"/>
          <w:numId w:val="11"/>
        </w:numPr>
        <w:rPr>
          <w:sz w:val="22"/>
        </w:rPr>
      </w:pPr>
      <w:r>
        <w:rPr>
          <w:sz w:val="22"/>
        </w:rPr>
        <w:t>The Upper Yellowstone watershed’s intermountain basin is roughly one million acres with a valley floor one to eight miles wide framed by the Gallatin and Absaroka Ranges. This area is primarily glacial till and alluvial material in composition.</w:t>
      </w:r>
    </w:p>
    <w:p w14:paraId="6FC80CA5" w14:textId="142935AC" w:rsidR="00DE266D" w:rsidRDefault="00DE266D" w:rsidP="00C03593">
      <w:pPr>
        <w:pStyle w:val="ListParagraph"/>
        <w:numPr>
          <w:ilvl w:val="0"/>
          <w:numId w:val="11"/>
        </w:numPr>
        <w:rPr>
          <w:sz w:val="22"/>
        </w:rPr>
      </w:pPr>
      <w:r>
        <w:rPr>
          <w:sz w:val="22"/>
        </w:rPr>
        <w:t xml:space="preserve"> </w:t>
      </w:r>
      <w:r w:rsidR="008F11DF">
        <w:rPr>
          <w:sz w:val="22"/>
        </w:rPr>
        <w:t>The groundwater is stored and transmitted through basin fill and fractured rock aquifers</w:t>
      </w:r>
      <w:r w:rsidR="00801192">
        <w:rPr>
          <w:sz w:val="22"/>
        </w:rPr>
        <w:t xml:space="preserve">. </w:t>
      </w:r>
    </w:p>
    <w:p w14:paraId="504B0C3C" w14:textId="63206253" w:rsidR="00801192" w:rsidRDefault="00801192" w:rsidP="00C03593">
      <w:pPr>
        <w:pStyle w:val="ListParagraph"/>
        <w:numPr>
          <w:ilvl w:val="0"/>
          <w:numId w:val="11"/>
        </w:numPr>
        <w:rPr>
          <w:sz w:val="22"/>
        </w:rPr>
      </w:pPr>
      <w:r>
        <w:rPr>
          <w:sz w:val="22"/>
        </w:rPr>
        <w:t>Groundwater can act as buffer to drought</w:t>
      </w:r>
    </w:p>
    <w:p w14:paraId="22FFC319" w14:textId="0DACFCF6" w:rsidR="00DE266D" w:rsidRDefault="00DE266D" w:rsidP="00C03593">
      <w:pPr>
        <w:pStyle w:val="ListParagraph"/>
        <w:numPr>
          <w:ilvl w:val="0"/>
          <w:numId w:val="11"/>
        </w:numPr>
        <w:rPr>
          <w:sz w:val="22"/>
        </w:rPr>
      </w:pPr>
      <w:r>
        <w:rPr>
          <w:sz w:val="22"/>
        </w:rPr>
        <w:t xml:space="preserve">The Upper Yellowstone Watershed is a portion of the Missouri and Yellowstone Basin, the largest in the U.S. with more than 500,000 square miles. The Upper Yellowstone supplies the Basin with </w:t>
      </w:r>
      <w:r w:rsidR="00374703">
        <w:rPr>
          <w:sz w:val="22"/>
        </w:rPr>
        <w:t xml:space="preserve">46% of its surface water supply. </w:t>
      </w:r>
    </w:p>
    <w:p w14:paraId="2022C4FE" w14:textId="7BA3CD52" w:rsidR="00C03593" w:rsidRPr="00F33DD2" w:rsidRDefault="00C03593" w:rsidP="00C03593">
      <w:pPr>
        <w:pStyle w:val="ListParagraph"/>
        <w:numPr>
          <w:ilvl w:val="0"/>
          <w:numId w:val="11"/>
        </w:numPr>
        <w:rPr>
          <w:sz w:val="22"/>
        </w:rPr>
      </w:pPr>
      <w:r w:rsidRPr="00F33DD2">
        <w:rPr>
          <w:sz w:val="22"/>
        </w:rPr>
        <w:t xml:space="preserve">The static water level in 5 monitored wells are not showing a depletion trend indicating groundwater withdrawals are small relative to recharge. </w:t>
      </w:r>
      <w:r w:rsidR="008F11DF">
        <w:rPr>
          <w:sz w:val="22"/>
        </w:rPr>
        <w:t xml:space="preserve">Recharge is typically from canal seepage (incidental recharge), Mountain front stream loss, and from precipitation. Drought will reduce recharge to groundwater and increase withdrawals. </w:t>
      </w:r>
    </w:p>
    <w:p w14:paraId="7F1FD08C" w14:textId="2EACF1CC" w:rsidR="00846F0E" w:rsidRPr="00DE266D" w:rsidRDefault="00474ADA" w:rsidP="00846F0E">
      <w:pPr>
        <w:pStyle w:val="ListParagraph"/>
        <w:numPr>
          <w:ilvl w:val="0"/>
          <w:numId w:val="1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BC4F594" wp14:editId="072039C3">
                <wp:simplePos x="0" y="0"/>
                <wp:positionH relativeFrom="column">
                  <wp:posOffset>6286500</wp:posOffset>
                </wp:positionH>
                <wp:positionV relativeFrom="paragraph">
                  <wp:posOffset>2966085</wp:posOffset>
                </wp:positionV>
                <wp:extent cx="624840" cy="274320"/>
                <wp:effectExtent l="0" t="0" r="381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00C5A" w14:textId="1A590223" w:rsidR="00474ADA" w:rsidRPr="00474ADA" w:rsidRDefault="00474ADA" w:rsidP="00474AD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74A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LaFave 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F594" id="_x0000_s1031" type="#_x0000_t202" style="position:absolute;left:0;text-align:left;margin-left:495pt;margin-top:233.55pt;width:49.2pt;height:21.6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" stroked="f">
                <v:textbox>
                  <w:txbxContent>
                    <w:p w14:paraId="2A100C5A" w14:textId="1A590223" w:rsidR="00474ADA" w:rsidRPr="00474ADA" w:rsidRDefault="00474ADA" w:rsidP="00474AD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74ADA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LaFave 201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F4CB44A" wp14:editId="38798C81">
                <wp:simplePos x="0" y="0"/>
                <wp:positionH relativeFrom="margin">
                  <wp:posOffset>2933700</wp:posOffset>
                </wp:positionH>
                <wp:positionV relativeFrom="paragraph">
                  <wp:posOffset>5053965</wp:posOffset>
                </wp:positionV>
                <wp:extent cx="624840" cy="274320"/>
                <wp:effectExtent l="0" t="0" r="381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B79D7" w14:textId="77777777" w:rsidR="00474ADA" w:rsidRPr="00474ADA" w:rsidRDefault="00474ADA" w:rsidP="00474AD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74A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LaFave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B44A" id="_x0000_s1032" type="#_x0000_t202" style="position:absolute;left:0;text-align:left;margin-left:231pt;margin-top:397.95pt;width:49.2pt;height:21.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" stroked="f">
                <v:textbox>
                  <w:txbxContent>
                    <w:p w14:paraId="441B79D7" w14:textId="77777777" w:rsidR="00474ADA" w:rsidRPr="00474ADA" w:rsidRDefault="00474ADA" w:rsidP="00474AD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74ADA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LaFave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192" w:rsidRPr="00F33DD2">
        <w:rPr>
          <w:noProof/>
          <w:sz w:val="22"/>
        </w:rPr>
        <w:drawing>
          <wp:anchor distT="0" distB="0" distL="114300" distR="114300" simplePos="0" relativeHeight="251685888" behindDoc="0" locked="0" layoutInCell="1" allowOverlap="1" wp14:anchorId="01BE3DA5" wp14:editId="7870A383">
            <wp:simplePos x="0" y="0"/>
            <wp:positionH relativeFrom="margin">
              <wp:posOffset>-403860</wp:posOffset>
            </wp:positionH>
            <wp:positionV relativeFrom="paragraph">
              <wp:posOffset>2463165</wp:posOffset>
            </wp:positionV>
            <wp:extent cx="4066540" cy="2971800"/>
            <wp:effectExtent l="0" t="0" r="0" b="0"/>
            <wp:wrapTopAndBottom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ellowstone rov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192">
        <w:rPr>
          <w:noProof/>
          <w:sz w:val="22"/>
        </w:rPr>
        <w:drawing>
          <wp:anchor distT="0" distB="0" distL="114300" distR="114300" simplePos="0" relativeHeight="251656191" behindDoc="0" locked="0" layoutInCell="1" allowOverlap="1" wp14:anchorId="538F178E" wp14:editId="53FEE7D2">
            <wp:simplePos x="0" y="0"/>
            <wp:positionH relativeFrom="page">
              <wp:posOffset>4214495</wp:posOffset>
            </wp:positionH>
            <wp:positionV relativeFrom="paragraph">
              <wp:posOffset>418465</wp:posOffset>
            </wp:positionV>
            <wp:extent cx="3347720" cy="2648585"/>
            <wp:effectExtent l="0" t="0" r="5080" b="0"/>
            <wp:wrapTopAndBottom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k County Withdrawl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7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593" w:rsidRPr="00F33DD2">
        <w:rPr>
          <w:sz w:val="22"/>
        </w:rPr>
        <w:t>Compared to data from 1950 base river flow is down 5% and the average August river flow is down 25%.</w:t>
      </w:r>
      <w:r w:rsidR="00E62A0C" w:rsidRPr="00F33DD2">
        <w:rPr>
          <w:sz w:val="22"/>
        </w:rPr>
        <w:t xml:space="preserve"> Late season base flow has declined 25-35%</w:t>
      </w:r>
      <w:r w:rsidR="00AC45FB" w:rsidRPr="00F33DD2">
        <w:rPr>
          <w:sz w:val="22"/>
        </w:rPr>
        <w:t>.</w:t>
      </w:r>
    </w:p>
    <w:p w14:paraId="38E345E1" w14:textId="07EA7BA3" w:rsidR="00846F0E" w:rsidRPr="00AB409D" w:rsidRDefault="00846F0E" w:rsidP="00846F0E">
      <w:pPr>
        <w:pStyle w:val="Heading1"/>
        <w:rPr>
          <w:sz w:val="24"/>
          <w:szCs w:val="24"/>
        </w:rPr>
      </w:pPr>
      <w:r w:rsidRPr="00846F0E">
        <w:rPr>
          <w:sz w:val="24"/>
          <w:szCs w:val="24"/>
        </w:rPr>
        <w:lastRenderedPageBreak/>
        <w:t xml:space="preserve"> </w:t>
      </w:r>
      <w:r w:rsidRPr="00AB409D">
        <w:rPr>
          <w:sz w:val="24"/>
          <w:szCs w:val="24"/>
        </w:rPr>
        <w:t xml:space="preserve">Climate Change Impacts </w:t>
      </w:r>
      <w:r>
        <w:rPr>
          <w:sz w:val="24"/>
          <w:szCs w:val="24"/>
        </w:rPr>
        <w:t>(Montana Climate Assessment – 2017)</w:t>
      </w:r>
    </w:p>
    <w:p w14:paraId="01FCA0B5" w14:textId="3CA07B58" w:rsidR="00846F0E" w:rsidRPr="00C5234C" w:rsidRDefault="00846F0E" w:rsidP="00846F0E">
      <w:pPr>
        <w:pStyle w:val="ListParagraph"/>
        <w:numPr>
          <w:ilvl w:val="0"/>
          <w:numId w:val="12"/>
        </w:numPr>
      </w:pPr>
      <w:r>
        <w:rPr>
          <w:sz w:val="22"/>
        </w:rPr>
        <w:t>Groundwater demand is expected to increase with increasing temperature as well as changing seasonal availability of surface water.</w:t>
      </w:r>
    </w:p>
    <w:p w14:paraId="53ADFCAB" w14:textId="53A0094A" w:rsidR="00846F0E" w:rsidRPr="00C5234C" w:rsidRDefault="00846F0E" w:rsidP="00846F0E">
      <w:pPr>
        <w:pStyle w:val="ListParagraph"/>
        <w:numPr>
          <w:ilvl w:val="0"/>
          <w:numId w:val="12"/>
        </w:numPr>
      </w:pPr>
      <w:r>
        <w:rPr>
          <w:sz w:val="22"/>
        </w:rPr>
        <w:t>Snowpack has decreased, on average, 30% over the past several decades (1964-2017). Snowpack at mid-to-low elevation is thought to be most vulnerable to warming temperatures.</w:t>
      </w:r>
    </w:p>
    <w:p w14:paraId="54C31FD0" w14:textId="5A042591" w:rsidR="00846F0E" w:rsidRPr="00DF666B" w:rsidRDefault="00846F0E" w:rsidP="00846F0E">
      <w:pPr>
        <w:pStyle w:val="ListParagraph"/>
        <w:numPr>
          <w:ilvl w:val="0"/>
          <w:numId w:val="12"/>
        </w:numPr>
      </w:pPr>
      <w:r>
        <w:rPr>
          <w:sz w:val="22"/>
        </w:rPr>
        <w:t>Across Montana it is predicted that winter, spring and fall precipitation will increase while there is a decrease in summer precipitation, stressing water supply especially in summer and fall.</w:t>
      </w:r>
    </w:p>
    <w:p w14:paraId="5CA84A6C" w14:textId="0AB649CC" w:rsidR="00846F0E" w:rsidRPr="00C03593" w:rsidRDefault="00846F0E" w:rsidP="00846F0E">
      <w:pPr>
        <w:pStyle w:val="ListParagraph"/>
        <w:numPr>
          <w:ilvl w:val="0"/>
          <w:numId w:val="12"/>
        </w:numPr>
      </w:pPr>
      <w:r>
        <w:rPr>
          <w:sz w:val="22"/>
        </w:rPr>
        <w:t xml:space="preserve">Snowmelt and spring runoff are occurring 5-15 days earlier than historically. This trend is projected to continue, further limiting late summer water availability in snowmelt-dominated watersheds. </w:t>
      </w:r>
    </w:p>
    <w:p w14:paraId="7EC544AD" w14:textId="4A35FAA4" w:rsidR="00801192" w:rsidRDefault="00801192" w:rsidP="00801192">
      <w:pPr>
        <w:pStyle w:val="ListParagraph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BDBD47C" wp14:editId="0A1A872B">
            <wp:simplePos x="0" y="0"/>
            <wp:positionH relativeFrom="column">
              <wp:posOffset>1424940</wp:posOffset>
            </wp:positionH>
            <wp:positionV relativeFrom="paragraph">
              <wp:posOffset>861695</wp:posOffset>
            </wp:positionV>
            <wp:extent cx="4000500" cy="3336290"/>
            <wp:effectExtent l="0" t="0" r="0" b="0"/>
            <wp:wrapTopAndBottom/>
            <wp:docPr id="8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mate inf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F0E">
        <w:rPr>
          <w:sz w:val="22"/>
        </w:rPr>
        <w:t>Droughts are a natural feature of Montana’s climate and are projected to become longer and hotter due to increasing temperatures and changes in snowpack and runoff timing. (Note: Droughts may become increasingly hard to predict due to increasing variability in precipitation and warming temperatures)</w:t>
      </w:r>
    </w:p>
    <w:p w14:paraId="0F26BAD9" w14:textId="328B304E" w:rsidR="00685B4E" w:rsidRDefault="00AB0AF4" w:rsidP="007F713F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Economic Value of the Yellowstone </w:t>
      </w:r>
    </w:p>
    <w:p w14:paraId="394AA254" w14:textId="55FA052D" w:rsidR="0088044B" w:rsidRDefault="00374703" w:rsidP="0088044B">
      <w:pPr>
        <w:pStyle w:val="ListParagraph"/>
        <w:numPr>
          <w:ilvl w:val="0"/>
          <w:numId w:val="14"/>
        </w:numPr>
        <w:rPr>
          <w:sz w:val="22"/>
        </w:rPr>
      </w:pPr>
      <w:r>
        <w:rPr>
          <w:sz w:val="22"/>
        </w:rPr>
        <w:t xml:space="preserve">In Park County, </w:t>
      </w:r>
      <w:r w:rsidR="0088044B" w:rsidRPr="00F33DD2">
        <w:rPr>
          <w:sz w:val="22"/>
        </w:rPr>
        <w:t xml:space="preserve">$196 million in non-resident tourism revenue (2014) with $70 million a year directly form spending relating to the fishing industry, as well as 5-6 million coming from hunting in Park County. </w:t>
      </w:r>
      <w:r w:rsidR="00E62A0C" w:rsidRPr="00F33DD2">
        <w:rPr>
          <w:sz w:val="22"/>
        </w:rPr>
        <w:t xml:space="preserve">Increased water temperature may stress many important fish species imperative for the fishing industry. </w:t>
      </w:r>
    </w:p>
    <w:p w14:paraId="559B2287" w14:textId="7DC464ED" w:rsidR="00846F0E" w:rsidRPr="00846F0E" w:rsidRDefault="00846F0E" w:rsidP="00846F0E">
      <w:pPr>
        <w:pStyle w:val="ListParagraph"/>
        <w:numPr>
          <w:ilvl w:val="0"/>
          <w:numId w:val="14"/>
        </w:numPr>
        <w:rPr>
          <w:sz w:val="22"/>
        </w:rPr>
      </w:pPr>
      <w:r w:rsidRPr="00846F0E">
        <w:rPr>
          <w:sz w:val="22"/>
        </w:rPr>
        <w:t>The Upper Yellowstone River is the most fished river in Montana is terms of angler days in Montana by both residents and non-residents</w:t>
      </w:r>
      <w:r>
        <w:rPr>
          <w:sz w:val="22"/>
        </w:rPr>
        <w:t xml:space="preserve">. </w:t>
      </w:r>
    </w:p>
    <w:p w14:paraId="5A6FDF64" w14:textId="4B9FE34F" w:rsidR="00846F0E" w:rsidRPr="00846F0E" w:rsidRDefault="008F11DF" w:rsidP="00846F0E">
      <w:pPr>
        <w:pStyle w:val="ListParagraph"/>
        <w:numPr>
          <w:ilvl w:val="0"/>
          <w:numId w:val="14"/>
        </w:numPr>
        <w:rPr>
          <w:sz w:val="22"/>
        </w:rPr>
      </w:pPr>
      <w:r>
        <w:rPr>
          <w:sz w:val="22"/>
        </w:rPr>
        <w:lastRenderedPageBreak/>
        <w:t xml:space="preserve">Of the tourist groups visiting Park County </w:t>
      </w:r>
      <w:r w:rsidR="00846F0E">
        <w:rPr>
          <w:sz w:val="22"/>
        </w:rPr>
        <w:t xml:space="preserve">12% had at least one member that fished bring in 128.6 million in revenue (2015). Comparatively, 8% of groups had at least one member that participated in rafting, floating, kayaking, or canoeing the river bringing in a revenue of $92 million to Park County. </w:t>
      </w:r>
    </w:p>
    <w:p w14:paraId="75E5C5C4" w14:textId="5E806BE7" w:rsidR="0088044B" w:rsidRDefault="0088044B" w:rsidP="0088044B">
      <w:pPr>
        <w:pStyle w:val="ListParagraph"/>
        <w:numPr>
          <w:ilvl w:val="0"/>
          <w:numId w:val="14"/>
        </w:numPr>
        <w:rPr>
          <w:sz w:val="22"/>
        </w:rPr>
      </w:pPr>
      <w:r w:rsidRPr="00F33DD2">
        <w:rPr>
          <w:sz w:val="22"/>
        </w:rPr>
        <w:t>4.1 million visitors to Yellowstone National Park (2015</w:t>
      </w:r>
      <w:r w:rsidR="00374703">
        <w:rPr>
          <w:sz w:val="22"/>
        </w:rPr>
        <w:t>) which is a 13% increase since 2010</w:t>
      </w:r>
      <w:r w:rsidR="008F11DF">
        <w:rPr>
          <w:sz w:val="22"/>
        </w:rPr>
        <w:t>.</w:t>
      </w:r>
      <w:r w:rsidRPr="00F33DD2">
        <w:rPr>
          <w:sz w:val="22"/>
        </w:rPr>
        <w:t xml:space="preserve"> </w:t>
      </w:r>
    </w:p>
    <w:p w14:paraId="7FB866B7" w14:textId="01277CFE" w:rsidR="00846F0E" w:rsidRDefault="00846F0E" w:rsidP="0088044B">
      <w:pPr>
        <w:pStyle w:val="ListParagraph"/>
        <w:numPr>
          <w:ilvl w:val="0"/>
          <w:numId w:val="14"/>
        </w:numPr>
        <w:rPr>
          <w:sz w:val="22"/>
        </w:rPr>
      </w:pPr>
      <w:r>
        <w:rPr>
          <w:sz w:val="22"/>
        </w:rPr>
        <w:t xml:space="preserve">31% of employment in Park County originates from tourism related industries (2014). </w:t>
      </w:r>
    </w:p>
    <w:p w14:paraId="2ED69D73" w14:textId="72378FA4" w:rsidR="00846F0E" w:rsidRPr="00F33DD2" w:rsidRDefault="00801192" w:rsidP="0088044B">
      <w:pPr>
        <w:pStyle w:val="ListParagraph"/>
        <w:numPr>
          <w:ilvl w:val="0"/>
          <w:numId w:val="14"/>
        </w:numPr>
        <w:rPr>
          <w:sz w:val="22"/>
        </w:rPr>
      </w:pPr>
      <w:r>
        <w:rPr>
          <w:noProof/>
          <w:szCs w:val="24"/>
        </w:rPr>
        <w:drawing>
          <wp:anchor distT="0" distB="0" distL="114300" distR="114300" simplePos="0" relativeHeight="251686912" behindDoc="0" locked="0" layoutInCell="1" allowOverlap="1" wp14:anchorId="43CCA005" wp14:editId="1F342C1A">
            <wp:simplePos x="0" y="0"/>
            <wp:positionH relativeFrom="column">
              <wp:posOffset>-449580</wp:posOffset>
            </wp:positionH>
            <wp:positionV relativeFrom="paragraph">
              <wp:posOffset>567690</wp:posOffset>
            </wp:positionV>
            <wp:extent cx="4648200" cy="2507615"/>
            <wp:effectExtent l="0" t="0" r="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on fishin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87936" behindDoc="0" locked="0" layoutInCell="1" allowOverlap="1" wp14:anchorId="0E44943B" wp14:editId="1C068628">
            <wp:simplePos x="0" y="0"/>
            <wp:positionH relativeFrom="margin">
              <wp:posOffset>2839085</wp:posOffset>
            </wp:positionH>
            <wp:positionV relativeFrom="paragraph">
              <wp:posOffset>2564130</wp:posOffset>
            </wp:positionV>
            <wp:extent cx="4017010" cy="2567940"/>
            <wp:effectExtent l="0" t="0" r="2540" b="3810"/>
            <wp:wrapTopAndBottom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con raf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F0E">
        <w:rPr>
          <w:sz w:val="22"/>
        </w:rPr>
        <w:t xml:space="preserve">The Upper Yellowstone River is the most fished river in Montana is terms of angler days in Montana by both residents and non-residents </w:t>
      </w:r>
    </w:p>
    <w:p w14:paraId="7D5EE464" w14:textId="0187A4A1" w:rsidR="00E62A0C" w:rsidRDefault="00474ADA" w:rsidP="00E62A0C">
      <w:pPr>
        <w:pStyle w:val="ListParagrap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4662EDF6" wp14:editId="64F31300">
                <wp:simplePos x="0" y="0"/>
                <wp:positionH relativeFrom="column">
                  <wp:posOffset>6286500</wp:posOffset>
                </wp:positionH>
                <wp:positionV relativeFrom="paragraph">
                  <wp:posOffset>4594860</wp:posOffset>
                </wp:positionV>
                <wp:extent cx="541020" cy="3124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C8B37" w14:textId="77777777" w:rsidR="00474ADA" w:rsidRPr="00474ADA" w:rsidRDefault="00474ADA" w:rsidP="00474AD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74A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Sage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EDF6" id="_x0000_s1033" type="#_x0000_t202" style="position:absolute;left:0;text-align:left;margin-left:495pt;margin-top:361.8pt;width:42.6pt;height:24.6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" stroked="f">
                <v:textbox>
                  <w:txbxContent>
                    <w:p w14:paraId="681C8B37" w14:textId="77777777" w:rsidR="00474ADA" w:rsidRPr="00474ADA" w:rsidRDefault="00474ADA" w:rsidP="00474AD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74ADA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Sage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1B5DB5A3" wp14:editId="3B5A521D">
                <wp:simplePos x="0" y="0"/>
                <wp:positionH relativeFrom="column">
                  <wp:posOffset>472440</wp:posOffset>
                </wp:positionH>
                <wp:positionV relativeFrom="paragraph">
                  <wp:posOffset>2552065</wp:posOffset>
                </wp:positionV>
                <wp:extent cx="541020" cy="3124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CE177" w14:textId="6D5D7375" w:rsidR="00474ADA" w:rsidRPr="00474ADA" w:rsidRDefault="00474ADA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74A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Sage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B5A3" id="_x0000_s1034" type="#_x0000_t202" style="position:absolute;left:0;text-align:left;margin-left:37.2pt;margin-top:200.95pt;width:42.6pt;height:24.6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" stroked="f">
                <v:textbox>
                  <w:txbxContent>
                    <w:p w14:paraId="68ACE177" w14:textId="6D5D7375" w:rsidR="00474ADA" w:rsidRPr="00474ADA" w:rsidRDefault="00474ADA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74ADA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Sage 2016</w:t>
                      </w:r>
                    </w:p>
                  </w:txbxContent>
                </v:textbox>
              </v:shape>
            </w:pict>
          </mc:Fallback>
        </mc:AlternateContent>
      </w:r>
    </w:p>
    <w:p w14:paraId="7AC6D990" w14:textId="138C1ED6" w:rsidR="00E62A0C" w:rsidRDefault="00E62A0C" w:rsidP="00E62A0C">
      <w:pPr>
        <w:pStyle w:val="ListParagraph"/>
      </w:pPr>
    </w:p>
    <w:p w14:paraId="0221C0E5" w14:textId="79B74E27" w:rsidR="0088044B" w:rsidRDefault="0088044B" w:rsidP="00E62A0C">
      <w:pPr>
        <w:pStyle w:val="ListParagraph"/>
      </w:pPr>
    </w:p>
    <w:p w14:paraId="38265BBA" w14:textId="3299AFAF" w:rsidR="00076AFB" w:rsidRDefault="00076AFB" w:rsidP="00E62A0C">
      <w:pPr>
        <w:pStyle w:val="ListParagraph"/>
      </w:pPr>
    </w:p>
    <w:p w14:paraId="4CF5A07E" w14:textId="44104242" w:rsidR="00076AFB" w:rsidRDefault="00076AFB" w:rsidP="00E62A0C">
      <w:pPr>
        <w:pStyle w:val="ListParagraph"/>
      </w:pPr>
    </w:p>
    <w:p w14:paraId="51EBCABD" w14:textId="5DCD8BA7" w:rsidR="00076AFB" w:rsidRDefault="00076AFB" w:rsidP="00E62A0C">
      <w:pPr>
        <w:pStyle w:val="ListParagraph"/>
      </w:pPr>
    </w:p>
    <w:p w14:paraId="31735B16" w14:textId="66123743" w:rsidR="00076AFB" w:rsidRDefault="00076AFB" w:rsidP="00E62A0C">
      <w:pPr>
        <w:pStyle w:val="ListParagraph"/>
      </w:pPr>
    </w:p>
    <w:p w14:paraId="63DEE59F" w14:textId="77777777" w:rsidR="00474ADA" w:rsidRDefault="00474ADA" w:rsidP="00E62A0C">
      <w:pPr>
        <w:pStyle w:val="ListParagraph"/>
      </w:pPr>
    </w:p>
    <w:p w14:paraId="38B11C65" w14:textId="7D9B2D2C" w:rsidR="00076AFB" w:rsidRDefault="00076AFB" w:rsidP="00E62A0C">
      <w:pPr>
        <w:pStyle w:val="ListParagraph"/>
      </w:pPr>
    </w:p>
    <w:p w14:paraId="4520F30F" w14:textId="1C196CE1" w:rsidR="00076AFB" w:rsidRDefault="00076AFB" w:rsidP="00E62A0C">
      <w:pPr>
        <w:pStyle w:val="ListParagraph"/>
      </w:pPr>
    </w:p>
    <w:p w14:paraId="1672B2D5" w14:textId="206B7C63" w:rsidR="00076AFB" w:rsidRPr="00474ADA" w:rsidRDefault="008F0E54" w:rsidP="00474ADA">
      <w:pPr>
        <w:pStyle w:val="ListParagraph"/>
        <w:ind w:left="1440" w:hanging="720"/>
        <w:rPr>
          <w:sz w:val="20"/>
          <w:szCs w:val="20"/>
        </w:rPr>
      </w:pPr>
      <w:r w:rsidRPr="00474ADA">
        <w:rPr>
          <w:sz w:val="20"/>
          <w:szCs w:val="20"/>
        </w:rPr>
        <w:t xml:space="preserve">References: </w:t>
      </w:r>
    </w:p>
    <w:p w14:paraId="634C9057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color w:val="000000" w:themeColor="text1"/>
          <w:sz w:val="20"/>
          <w:szCs w:val="20"/>
        </w:rPr>
        <w:t>Dalby, C. (2018) Fluvial Geomorphology [PowerPoint slides]</w:t>
      </w:r>
    </w:p>
    <w:p w14:paraId="0B4A38B1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color w:val="000000" w:themeColor="text1"/>
          <w:sz w:val="20"/>
          <w:szCs w:val="20"/>
        </w:rPr>
        <w:t>LaFave, J. (2018) Basic hydrogeologic framework of Paradise Valley [PowerPoint slides]</w:t>
      </w:r>
    </w:p>
    <w:p w14:paraId="396DA509" w14:textId="739E85DC" w:rsid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103BA3">
        <w:rPr>
          <w:color w:val="000000" w:themeColor="text1"/>
          <w:sz w:val="20"/>
          <w:szCs w:val="20"/>
        </w:rPr>
        <w:t>LaFave, J. (201</w:t>
      </w:r>
      <w:r w:rsidRPr="00474ADA">
        <w:rPr>
          <w:color w:val="000000" w:themeColor="text1"/>
          <w:sz w:val="20"/>
          <w:szCs w:val="20"/>
        </w:rPr>
        <w:t>9</w:t>
      </w:r>
      <w:r w:rsidRPr="00103BA3">
        <w:rPr>
          <w:color w:val="000000" w:themeColor="text1"/>
          <w:sz w:val="20"/>
          <w:szCs w:val="20"/>
        </w:rPr>
        <w:t xml:space="preserve">) </w:t>
      </w:r>
      <w:r w:rsidRPr="00474ADA">
        <w:rPr>
          <w:color w:val="000000" w:themeColor="text1"/>
          <w:sz w:val="20"/>
          <w:szCs w:val="20"/>
        </w:rPr>
        <w:t>Domestic Wells and Groundwater – Upper Yellowstone Watershed</w:t>
      </w:r>
      <w:r w:rsidRPr="00103BA3">
        <w:rPr>
          <w:color w:val="000000" w:themeColor="text1"/>
          <w:sz w:val="20"/>
          <w:szCs w:val="20"/>
        </w:rPr>
        <w:t xml:space="preserve"> [PowerPoint slides]</w:t>
      </w:r>
    </w:p>
    <w:p w14:paraId="238237AB" w14:textId="09EA3FE0" w:rsidR="00525A1A" w:rsidRPr="00103BA3" w:rsidRDefault="00525A1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Marsicek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J., Shuman, B. N., </w:t>
      </w:r>
      <w:proofErr w:type="spellStart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Bartlein</w:t>
      </w:r>
      <w:proofErr w:type="spellEnd"/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P. J., Shafer, S. L., &amp; Brewer, S. (2018). Reconciling divergent trends and millennial variations in Holocene temperatures. </w:t>
      </w:r>
      <w:r>
        <w:rPr>
          <w:rFonts w:ascii="Arial" w:hAnsi="Arial" w:cs="Arial"/>
          <w:i/>
          <w:iCs/>
          <w:color w:val="222222"/>
          <w:sz w:val="20"/>
          <w:szCs w:val="20"/>
        </w:rPr>
        <w:t>Nature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i/>
          <w:iCs/>
          <w:color w:val="222222"/>
          <w:sz w:val="20"/>
          <w:szCs w:val="20"/>
        </w:rPr>
        <w:t>554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(7690), 92.</w:t>
      </w:r>
    </w:p>
    <w:p w14:paraId="3E610FBA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proofErr w:type="spellStart"/>
      <w:r w:rsidRPr="00474ADA">
        <w:rPr>
          <w:color w:val="000000" w:themeColor="text1"/>
          <w:sz w:val="20"/>
          <w:szCs w:val="20"/>
        </w:rPr>
        <w:t>Meloy</w:t>
      </w:r>
      <w:proofErr w:type="spellEnd"/>
      <w:r w:rsidRPr="00474ADA">
        <w:rPr>
          <w:color w:val="000000" w:themeColor="text1"/>
          <w:sz w:val="20"/>
          <w:szCs w:val="20"/>
        </w:rPr>
        <w:t>, S. (2019). Upper Yellowstone Drought Focus Group [PowerPoint slides]</w:t>
      </w:r>
    </w:p>
    <w:p w14:paraId="2CA53B06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color w:val="000000" w:themeColor="text1"/>
          <w:sz w:val="20"/>
          <w:szCs w:val="20"/>
        </w:rPr>
        <w:t>Moorman, L. (2018) Land Use Trends in Paradise Valley [PowerPoint slides]</w:t>
      </w:r>
    </w:p>
    <w:p w14:paraId="59D61099" w14:textId="77777777" w:rsidR="00474ADA" w:rsidRPr="00474ADA" w:rsidRDefault="00474ADA" w:rsidP="00474ADA">
      <w:pPr>
        <w:pStyle w:val="ListParagraph"/>
        <w:ind w:left="1440" w:hanging="720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474AD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Sage, J. L. (2016). Economic Contributions of the Yellowstone River to Park County, Montana.</w:t>
      </w:r>
    </w:p>
    <w:p w14:paraId="04479900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color w:val="000000" w:themeColor="text1"/>
          <w:sz w:val="20"/>
          <w:szCs w:val="20"/>
        </w:rPr>
        <w:t>Swanson, L. (2018) Economic Profile of Park County [PowerPoint slides]</w:t>
      </w:r>
    </w:p>
    <w:p w14:paraId="49C53931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color w:val="000000" w:themeColor="text1"/>
          <w:sz w:val="20"/>
          <w:szCs w:val="20"/>
        </w:rPr>
        <w:t>White, E. (2018) The Upper Yellowstone Headwaters [PowerPoint slides]</w:t>
      </w:r>
    </w:p>
    <w:p w14:paraId="2E2FDC60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color w:val="000000" w:themeColor="text1"/>
          <w:sz w:val="20"/>
          <w:szCs w:val="20"/>
        </w:rPr>
        <w:t>Whitlock, C. (2018) Montana Climate Trends and Water Supply [PowerPoint slides]</w:t>
      </w:r>
    </w:p>
    <w:p w14:paraId="7D2624F7" w14:textId="77777777" w:rsidR="00474ADA" w:rsidRPr="00474ADA" w:rsidRDefault="00474ADA" w:rsidP="00474ADA">
      <w:pPr>
        <w:pStyle w:val="ListParagraph"/>
        <w:ind w:left="1440" w:hanging="720"/>
        <w:rPr>
          <w:color w:val="000000" w:themeColor="text1"/>
          <w:sz w:val="20"/>
          <w:szCs w:val="20"/>
        </w:rPr>
      </w:pPr>
      <w:r w:rsidRPr="00474AD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Whitlock, C., Cross, W. F., Maxwell, B. D., Silverman, N., &amp; Wade, A. A. (2017). </w:t>
      </w:r>
      <w:r w:rsidRPr="00474AD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2017 Montana Climate </w:t>
      </w:r>
      <w:bookmarkStart w:id="2" w:name="_GoBack"/>
      <w:bookmarkEnd w:id="2"/>
      <w:r w:rsidRPr="00474AD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Assessment: Stakeholder </w:t>
      </w:r>
      <w:proofErr w:type="gramStart"/>
      <w:r w:rsidRPr="00474ADA">
        <w:rPr>
          <w:rFonts w:ascii="Arial" w:hAnsi="Arial" w:cs="Arial"/>
          <w:i/>
          <w:iCs/>
          <w:color w:val="000000" w:themeColor="text1"/>
          <w:sz w:val="20"/>
          <w:szCs w:val="20"/>
        </w:rPr>
        <w:t>driven,</w:t>
      </w:r>
      <w:proofErr w:type="gramEnd"/>
      <w:r w:rsidRPr="00474ADA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science informed</w:t>
      </w:r>
      <w:r w:rsidRPr="00474ADA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(pp. 1-269). Montana Institute on Ecosystems.</w:t>
      </w:r>
    </w:p>
    <w:sectPr w:rsidR="00474ADA" w:rsidRPr="00474ADA" w:rsidSect="00A67285">
      <w:headerReference w:type="default" r:id="rId23"/>
      <w:footerReference w:type="default" r:id="rId24"/>
      <w:headerReference w:type="first" r:id="rId25"/>
      <w:footerReference w:type="first" r:id="rId26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20C79" w14:textId="77777777" w:rsidR="008A447D" w:rsidRDefault="008A447D" w:rsidP="005A20E2">
      <w:pPr>
        <w:spacing w:after="0"/>
      </w:pPr>
      <w:r>
        <w:separator/>
      </w:r>
    </w:p>
    <w:p w14:paraId="48C53CBF" w14:textId="77777777" w:rsidR="008A447D" w:rsidRDefault="008A447D"/>
    <w:p w14:paraId="51B84D78" w14:textId="77777777" w:rsidR="008A447D" w:rsidRDefault="008A447D" w:rsidP="009B4773"/>
    <w:p w14:paraId="2680C585" w14:textId="77777777" w:rsidR="008A447D" w:rsidRDefault="008A447D" w:rsidP="00513832"/>
  </w:endnote>
  <w:endnote w:type="continuationSeparator" w:id="0">
    <w:p w14:paraId="16745C0A" w14:textId="77777777" w:rsidR="008A447D" w:rsidRDefault="008A447D" w:rsidP="005A20E2">
      <w:pPr>
        <w:spacing w:after="0"/>
      </w:pPr>
      <w:r>
        <w:continuationSeparator/>
      </w:r>
    </w:p>
    <w:p w14:paraId="08FBB3A5" w14:textId="77777777" w:rsidR="008A447D" w:rsidRDefault="008A447D"/>
    <w:p w14:paraId="3B276369" w14:textId="77777777" w:rsidR="008A447D" w:rsidRDefault="008A447D" w:rsidP="009B4773"/>
    <w:p w14:paraId="711D7BE6" w14:textId="77777777" w:rsidR="008A447D" w:rsidRDefault="008A447D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F356D" w14:textId="77777777" w:rsidR="00DB1D6C" w:rsidRPr="003639D2" w:rsidRDefault="00DB1D6C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F181C" w14:textId="77777777" w:rsidR="00DB1D6C" w:rsidRPr="00F8411A" w:rsidRDefault="00DB1D6C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5F1ED" w14:textId="77777777" w:rsidR="008A447D" w:rsidRDefault="008A447D" w:rsidP="005A20E2">
      <w:pPr>
        <w:spacing w:after="0"/>
      </w:pPr>
      <w:r>
        <w:separator/>
      </w:r>
    </w:p>
    <w:p w14:paraId="119EF0B6" w14:textId="77777777" w:rsidR="008A447D" w:rsidRDefault="008A447D"/>
    <w:p w14:paraId="198520E7" w14:textId="77777777" w:rsidR="008A447D" w:rsidRDefault="008A447D" w:rsidP="009B4773"/>
    <w:p w14:paraId="234C0CE5" w14:textId="77777777" w:rsidR="008A447D" w:rsidRDefault="008A447D" w:rsidP="00513832"/>
  </w:footnote>
  <w:footnote w:type="continuationSeparator" w:id="0">
    <w:p w14:paraId="47F9740C" w14:textId="77777777" w:rsidR="008A447D" w:rsidRDefault="008A447D" w:rsidP="005A20E2">
      <w:pPr>
        <w:spacing w:after="0"/>
      </w:pPr>
      <w:r>
        <w:continuationSeparator/>
      </w:r>
    </w:p>
    <w:p w14:paraId="47E5D4FD" w14:textId="77777777" w:rsidR="008A447D" w:rsidRDefault="008A447D"/>
    <w:p w14:paraId="5728C593" w14:textId="77777777" w:rsidR="008A447D" w:rsidRDefault="008A447D" w:rsidP="009B4773"/>
    <w:p w14:paraId="5230862C" w14:textId="77777777" w:rsidR="008A447D" w:rsidRDefault="008A447D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86376" w14:textId="1D228F75" w:rsidR="00DB1D6C" w:rsidRPr="003639D2" w:rsidRDefault="008A447D" w:rsidP="003639D2">
    <w:pPr>
      <w:pStyle w:val="Header1"/>
    </w:pPr>
    <w:sdt>
      <w:sdtPr>
        <w:alias w:val="Title"/>
        <w:tag w:val=""/>
        <w:id w:val="-611985797"/>
        <w:placeholder>
          <w:docPart w:val="E3D1FC1C51364C80AA02DAB7216DA8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B1D6C">
          <w:t>Upper Yellowstone Watershed Group Drought Planning Factsheet</w:t>
        </w:r>
      </w:sdtContent>
    </w:sdt>
  </w:p>
  <w:p w14:paraId="5F7C5E83" w14:textId="7AD7E3FA" w:rsidR="00DB1D6C" w:rsidRPr="005854DB" w:rsidRDefault="008A447D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DB1D6C">
          <w:t>Drought Planning Factsheet</w:t>
        </w:r>
      </w:sdtContent>
    </w:sdt>
    <w:r w:rsidR="00DB1D6C" w:rsidRPr="003D6AFD">
      <w:t xml:space="preserve"> </w:t>
    </w:r>
    <w:r w:rsidR="00DB1D6C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D1CE0E1" wp14:editId="17EBDBB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751848" w14:textId="77777777" w:rsidR="00DB1D6C" w:rsidRDefault="00DB1D6C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CE0E1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" fillcolor="#107082" stroked="f">
              <v:fill opacity="9766f"/>
              <v:textbox inset="20mm,8mm">
                <w:txbxContent>
                  <w:p w14:paraId="6C751848" w14:textId="77777777" w:rsidR="00DB1D6C" w:rsidRDefault="00DB1D6C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4CF5B" w14:textId="5E01DBFC" w:rsidR="00DB1D6C" w:rsidRDefault="00DB1D6C" w:rsidP="00A67285">
    <w:pPr>
      <w:pStyle w:val="Header"/>
      <w:spacing w:after="0"/>
      <w:rPr>
        <w:noProof/>
      </w:rPr>
    </w:pPr>
    <w:r>
      <w:rPr>
        <w:noProof/>
      </w:rPr>
      <w:drawing>
        <wp:anchor distT="0" distB="0" distL="114300" distR="114300" simplePos="0" relativeHeight="251698176" behindDoc="1" locked="0" layoutInCell="1" allowOverlap="1" wp14:anchorId="4E583233" wp14:editId="12B4AE5B">
          <wp:simplePos x="0" y="0"/>
          <wp:positionH relativeFrom="page">
            <wp:align>right</wp:align>
          </wp:positionH>
          <wp:positionV relativeFrom="page">
            <wp:posOffset>-381000</wp:posOffset>
          </wp:positionV>
          <wp:extent cx="7764780" cy="2446020"/>
          <wp:effectExtent l="0" t="0" r="7620" b="0"/>
          <wp:wrapNone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4" t="-9204" r="1723" b="27302"/>
                  <a:stretch/>
                </pic:blipFill>
                <pic:spPr bwMode="auto">
                  <a:xfrm>
                    <a:off x="0" y="0"/>
                    <a:ext cx="7764780" cy="2446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25B400" w14:textId="29EF57A3" w:rsidR="00DB1D6C" w:rsidRDefault="00DB1D6C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04A3BD2"/>
    <w:multiLevelType w:val="hybridMultilevel"/>
    <w:tmpl w:val="676625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CF6B20"/>
    <w:multiLevelType w:val="hybridMultilevel"/>
    <w:tmpl w:val="F25A22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560F17"/>
    <w:multiLevelType w:val="hybridMultilevel"/>
    <w:tmpl w:val="180269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53D2E"/>
    <w:multiLevelType w:val="hybridMultilevel"/>
    <w:tmpl w:val="8A36E0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4179E9"/>
    <w:multiLevelType w:val="hybridMultilevel"/>
    <w:tmpl w:val="82904A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D1AA6"/>
    <w:multiLevelType w:val="hybridMultilevel"/>
    <w:tmpl w:val="1C0A020A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9731106"/>
    <w:multiLevelType w:val="hybridMultilevel"/>
    <w:tmpl w:val="69262D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10"/>
  </w:num>
  <w:num w:numId="7">
    <w:abstractNumId w:val="0"/>
  </w:num>
  <w:num w:numId="8">
    <w:abstractNumId w:val="13"/>
  </w:num>
  <w:num w:numId="9">
    <w:abstractNumId w:val="9"/>
  </w:num>
  <w:num w:numId="10">
    <w:abstractNumId w:val="12"/>
  </w:num>
  <w:num w:numId="11">
    <w:abstractNumId w:val="4"/>
  </w:num>
  <w:num w:numId="12">
    <w:abstractNumId w:val="1"/>
  </w:num>
  <w:num w:numId="13">
    <w:abstractNumId w:val="11"/>
  </w:num>
  <w:num w:numId="14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DDC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96C"/>
    <w:rsid w:val="00066DE2"/>
    <w:rsid w:val="00076AFB"/>
    <w:rsid w:val="00077931"/>
    <w:rsid w:val="00084E91"/>
    <w:rsid w:val="000900B6"/>
    <w:rsid w:val="000A0902"/>
    <w:rsid w:val="000A4537"/>
    <w:rsid w:val="000A649E"/>
    <w:rsid w:val="000A7626"/>
    <w:rsid w:val="000B2D28"/>
    <w:rsid w:val="000B5DA2"/>
    <w:rsid w:val="000C1C28"/>
    <w:rsid w:val="000C5872"/>
    <w:rsid w:val="000D0AA4"/>
    <w:rsid w:val="000E0979"/>
    <w:rsid w:val="000E1544"/>
    <w:rsid w:val="000F47C0"/>
    <w:rsid w:val="00103BA3"/>
    <w:rsid w:val="001155CE"/>
    <w:rsid w:val="001225D9"/>
    <w:rsid w:val="0012403E"/>
    <w:rsid w:val="00124370"/>
    <w:rsid w:val="00160392"/>
    <w:rsid w:val="00164319"/>
    <w:rsid w:val="001957AE"/>
    <w:rsid w:val="001A1361"/>
    <w:rsid w:val="001A5429"/>
    <w:rsid w:val="001D1C22"/>
    <w:rsid w:val="001E11F1"/>
    <w:rsid w:val="001E1E58"/>
    <w:rsid w:val="00206719"/>
    <w:rsid w:val="00207A17"/>
    <w:rsid w:val="00240312"/>
    <w:rsid w:val="00246A6D"/>
    <w:rsid w:val="00247B17"/>
    <w:rsid w:val="00252E4A"/>
    <w:rsid w:val="0025528D"/>
    <w:rsid w:val="002642A8"/>
    <w:rsid w:val="002955AB"/>
    <w:rsid w:val="00295F6D"/>
    <w:rsid w:val="002A137B"/>
    <w:rsid w:val="002B3D4A"/>
    <w:rsid w:val="003051E1"/>
    <w:rsid w:val="0031130D"/>
    <w:rsid w:val="00314A6F"/>
    <w:rsid w:val="00334394"/>
    <w:rsid w:val="00347AF5"/>
    <w:rsid w:val="00360F98"/>
    <w:rsid w:val="00362478"/>
    <w:rsid w:val="003639D2"/>
    <w:rsid w:val="00374421"/>
    <w:rsid w:val="00374703"/>
    <w:rsid w:val="0038355C"/>
    <w:rsid w:val="00396BA9"/>
    <w:rsid w:val="003A1203"/>
    <w:rsid w:val="003A1497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5096"/>
    <w:rsid w:val="004411FB"/>
    <w:rsid w:val="00443212"/>
    <w:rsid w:val="00474ADA"/>
    <w:rsid w:val="00493EC0"/>
    <w:rsid w:val="00495909"/>
    <w:rsid w:val="004B5251"/>
    <w:rsid w:val="004C0453"/>
    <w:rsid w:val="004C432D"/>
    <w:rsid w:val="004C7B3E"/>
    <w:rsid w:val="00513832"/>
    <w:rsid w:val="00525A1A"/>
    <w:rsid w:val="00526C37"/>
    <w:rsid w:val="00533047"/>
    <w:rsid w:val="00567626"/>
    <w:rsid w:val="00577B45"/>
    <w:rsid w:val="005854DB"/>
    <w:rsid w:val="005919AF"/>
    <w:rsid w:val="005A20E2"/>
    <w:rsid w:val="005A6D34"/>
    <w:rsid w:val="005B6A1A"/>
    <w:rsid w:val="005C7E0C"/>
    <w:rsid w:val="005D2146"/>
    <w:rsid w:val="005F02D4"/>
    <w:rsid w:val="005F6388"/>
    <w:rsid w:val="006178F6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2DDC"/>
    <w:rsid w:val="007157EF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4862"/>
    <w:rsid w:val="007D5767"/>
    <w:rsid w:val="007F06A8"/>
    <w:rsid w:val="007F713F"/>
    <w:rsid w:val="007F793B"/>
    <w:rsid w:val="00801192"/>
    <w:rsid w:val="00813EC8"/>
    <w:rsid w:val="00817F8C"/>
    <w:rsid w:val="0082491D"/>
    <w:rsid w:val="0083428B"/>
    <w:rsid w:val="00846F0E"/>
    <w:rsid w:val="00876F99"/>
    <w:rsid w:val="0088044B"/>
    <w:rsid w:val="008820B3"/>
    <w:rsid w:val="00886169"/>
    <w:rsid w:val="0089410F"/>
    <w:rsid w:val="008965F6"/>
    <w:rsid w:val="008A2B5E"/>
    <w:rsid w:val="008A447D"/>
    <w:rsid w:val="008D3386"/>
    <w:rsid w:val="008F0E54"/>
    <w:rsid w:val="008F11DF"/>
    <w:rsid w:val="008F704C"/>
    <w:rsid w:val="0090206C"/>
    <w:rsid w:val="00902998"/>
    <w:rsid w:val="0091202D"/>
    <w:rsid w:val="00912C1B"/>
    <w:rsid w:val="0092125E"/>
    <w:rsid w:val="00924319"/>
    <w:rsid w:val="009355C2"/>
    <w:rsid w:val="00952A7A"/>
    <w:rsid w:val="00974BF8"/>
    <w:rsid w:val="009A3B33"/>
    <w:rsid w:val="009A4147"/>
    <w:rsid w:val="009A45A0"/>
    <w:rsid w:val="009B35B5"/>
    <w:rsid w:val="009B3A56"/>
    <w:rsid w:val="009B4773"/>
    <w:rsid w:val="009D2556"/>
    <w:rsid w:val="00A117DF"/>
    <w:rsid w:val="00A270AC"/>
    <w:rsid w:val="00A371D8"/>
    <w:rsid w:val="00A630FD"/>
    <w:rsid w:val="00A67285"/>
    <w:rsid w:val="00A74908"/>
    <w:rsid w:val="00A85C51"/>
    <w:rsid w:val="00A91213"/>
    <w:rsid w:val="00A960DC"/>
    <w:rsid w:val="00AA29B1"/>
    <w:rsid w:val="00AA387F"/>
    <w:rsid w:val="00AA53B5"/>
    <w:rsid w:val="00AA66D7"/>
    <w:rsid w:val="00AB0AF4"/>
    <w:rsid w:val="00AB409D"/>
    <w:rsid w:val="00AC3653"/>
    <w:rsid w:val="00AC45FB"/>
    <w:rsid w:val="00AE0241"/>
    <w:rsid w:val="00AE5008"/>
    <w:rsid w:val="00B12D81"/>
    <w:rsid w:val="00B2183C"/>
    <w:rsid w:val="00B26302"/>
    <w:rsid w:val="00B37B3B"/>
    <w:rsid w:val="00B44C47"/>
    <w:rsid w:val="00B57756"/>
    <w:rsid w:val="00B57F4F"/>
    <w:rsid w:val="00B7636D"/>
    <w:rsid w:val="00B80814"/>
    <w:rsid w:val="00B80CF1"/>
    <w:rsid w:val="00BA2A38"/>
    <w:rsid w:val="00BA31C4"/>
    <w:rsid w:val="00BB02E6"/>
    <w:rsid w:val="00BD0C60"/>
    <w:rsid w:val="00C03593"/>
    <w:rsid w:val="00C17BCF"/>
    <w:rsid w:val="00C3246A"/>
    <w:rsid w:val="00C34B0A"/>
    <w:rsid w:val="00C5234C"/>
    <w:rsid w:val="00C65564"/>
    <w:rsid w:val="00C817D5"/>
    <w:rsid w:val="00C877DC"/>
    <w:rsid w:val="00CA61D8"/>
    <w:rsid w:val="00CB5B61"/>
    <w:rsid w:val="00CD1D98"/>
    <w:rsid w:val="00CD4DE7"/>
    <w:rsid w:val="00CF1267"/>
    <w:rsid w:val="00D00DA0"/>
    <w:rsid w:val="00D13200"/>
    <w:rsid w:val="00D26769"/>
    <w:rsid w:val="00D27AF8"/>
    <w:rsid w:val="00D6543F"/>
    <w:rsid w:val="00D74E0C"/>
    <w:rsid w:val="00D8068C"/>
    <w:rsid w:val="00D94688"/>
    <w:rsid w:val="00DA2D18"/>
    <w:rsid w:val="00DB1D6C"/>
    <w:rsid w:val="00DB5A2E"/>
    <w:rsid w:val="00DC0528"/>
    <w:rsid w:val="00DC1104"/>
    <w:rsid w:val="00DC7466"/>
    <w:rsid w:val="00DC7E1C"/>
    <w:rsid w:val="00DE266D"/>
    <w:rsid w:val="00DE65A2"/>
    <w:rsid w:val="00DF2DCC"/>
    <w:rsid w:val="00DF666B"/>
    <w:rsid w:val="00E01D0E"/>
    <w:rsid w:val="00E16215"/>
    <w:rsid w:val="00E31650"/>
    <w:rsid w:val="00E35169"/>
    <w:rsid w:val="00E358F3"/>
    <w:rsid w:val="00E53724"/>
    <w:rsid w:val="00E552C8"/>
    <w:rsid w:val="00E62A0C"/>
    <w:rsid w:val="00E75006"/>
    <w:rsid w:val="00E84350"/>
    <w:rsid w:val="00E85863"/>
    <w:rsid w:val="00E91AE4"/>
    <w:rsid w:val="00EA431D"/>
    <w:rsid w:val="00EC4BCD"/>
    <w:rsid w:val="00F217D3"/>
    <w:rsid w:val="00F33DD2"/>
    <w:rsid w:val="00F33F5E"/>
    <w:rsid w:val="00F60840"/>
    <w:rsid w:val="00F75B86"/>
    <w:rsid w:val="00F77933"/>
    <w:rsid w:val="00F8411A"/>
    <w:rsid w:val="00FB1673"/>
    <w:rsid w:val="00FB315C"/>
    <w:rsid w:val="00FB49A1"/>
    <w:rsid w:val="00FC1405"/>
    <w:rsid w:val="00FE79C7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3CD70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link w:val="NoSpacingChar"/>
    <w:uiPriority w:val="1"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A4537"/>
    <w:rPr>
      <w:i/>
      <w:color w:val="595959" w:themeColor="text1" w:themeTint="A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tw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4C362E4A0EB4A87A0C32435C6C9F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F5390-7CEF-4D2C-82DF-80BD84D72134}"/>
      </w:docPartPr>
      <w:docPartBody>
        <w:p w:rsidR="00596B7B" w:rsidRDefault="00CC1585">
          <w:pPr>
            <w:pStyle w:val="64C362E4A0EB4A87A0C32435C6C9F10B"/>
          </w:pPr>
          <w:r w:rsidRPr="003639D2">
            <w:t>OFFICE-BASED AGENCY</w:t>
          </w:r>
        </w:p>
      </w:docPartBody>
    </w:docPart>
    <w:docPart>
      <w:docPartPr>
        <w:name w:val="E3D1FC1C51364C80AA02DAB7216DA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87811-81FE-4443-A924-78B938EB56AB}"/>
      </w:docPartPr>
      <w:docPartBody>
        <w:p w:rsidR="00596B7B" w:rsidRDefault="00CC1585">
          <w:pPr>
            <w:pStyle w:val="E3D1FC1C51364C80AA02DAB7216DA8E8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585"/>
    <w:rsid w:val="0032614F"/>
    <w:rsid w:val="00596B7B"/>
    <w:rsid w:val="00A408A3"/>
    <w:rsid w:val="00A70FFA"/>
    <w:rsid w:val="00CC1585"/>
    <w:rsid w:val="00D62DC5"/>
    <w:rsid w:val="00F66D37"/>
    <w:rsid w:val="00FB0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4C362E4A0EB4A87A0C32435C6C9F10B">
    <w:name w:val="64C362E4A0EB4A87A0C32435C6C9F10B"/>
  </w:style>
  <w:style w:type="paragraph" w:customStyle="1" w:styleId="16E0909645C64CCE896599F65F4C42A3">
    <w:name w:val="16E0909645C64CCE896599F65F4C42A3"/>
  </w:style>
  <w:style w:type="paragraph" w:customStyle="1" w:styleId="807B244C7D9844FF83BB7884A18D8FE7">
    <w:name w:val="807B244C7D9844FF83BB7884A18D8FE7"/>
  </w:style>
  <w:style w:type="paragraph" w:customStyle="1" w:styleId="1456ED16EFAA4D4BB3A01923F8C31CCD">
    <w:name w:val="1456ED16EFAA4D4BB3A01923F8C31CCD"/>
  </w:style>
  <w:style w:type="paragraph" w:customStyle="1" w:styleId="689306AFC29F4FD3AC96F980C9454512">
    <w:name w:val="689306AFC29F4FD3AC96F980C9454512"/>
  </w:style>
  <w:style w:type="paragraph" w:customStyle="1" w:styleId="E8EE71D6BE904B2280B1FE11F6259E2F">
    <w:name w:val="E8EE71D6BE904B2280B1FE11F6259E2F"/>
  </w:style>
  <w:style w:type="paragraph" w:customStyle="1" w:styleId="3B35B5FEF27B4882B77EC178EF16DEE7">
    <w:name w:val="3B35B5FEF27B4882B77EC178EF16DEE7"/>
  </w:style>
  <w:style w:type="paragraph" w:customStyle="1" w:styleId="C7EA8BB02E7247138212D11D2CEF3CBA">
    <w:name w:val="C7EA8BB02E7247138212D11D2CEF3CBA"/>
  </w:style>
  <w:style w:type="paragraph" w:customStyle="1" w:styleId="486F4795A216445EB4C3CF07A37FF192">
    <w:name w:val="486F4795A216445EB4C3CF07A37FF192"/>
  </w:style>
  <w:style w:type="paragraph" w:customStyle="1" w:styleId="948DF311AD3640E0B8B2F65DB02F0B92">
    <w:name w:val="948DF311AD3640E0B8B2F65DB02F0B92"/>
  </w:style>
  <w:style w:type="paragraph" w:customStyle="1" w:styleId="D9DB68AFC5A4492BBF7E4872D9A12076">
    <w:name w:val="D9DB68AFC5A4492BBF7E4872D9A12076"/>
  </w:style>
  <w:style w:type="paragraph" w:customStyle="1" w:styleId="DBE3A2C65E6E49FDBC2F18D7FADBFDEA">
    <w:name w:val="DBE3A2C65E6E49FDBC2F18D7FADBFDEA"/>
  </w:style>
  <w:style w:type="paragraph" w:customStyle="1" w:styleId="36E8F356EFAF4A94B8411858F313CA75">
    <w:name w:val="36E8F356EFAF4A94B8411858F313CA75"/>
  </w:style>
  <w:style w:type="paragraph" w:customStyle="1" w:styleId="BD257089D363444BBB12399931192EB3">
    <w:name w:val="BD257089D363444BBB12399931192EB3"/>
  </w:style>
  <w:style w:type="paragraph" w:customStyle="1" w:styleId="0ED6EE9BB31549BDAAD6D4EBB9FCBBF0">
    <w:name w:val="0ED6EE9BB31549BDAAD6D4EBB9FCBBF0"/>
  </w:style>
  <w:style w:type="paragraph" w:customStyle="1" w:styleId="9287228D6E6C441FAA2C7381781091B3">
    <w:name w:val="9287228D6E6C441FAA2C7381781091B3"/>
  </w:style>
  <w:style w:type="paragraph" w:customStyle="1" w:styleId="C6A7B568724C49868B5CA161B31286ED">
    <w:name w:val="C6A7B568724C49868B5CA161B31286ED"/>
  </w:style>
  <w:style w:type="paragraph" w:customStyle="1" w:styleId="76A23911AD614805883E82D288572D3E">
    <w:name w:val="76A23911AD614805883E82D288572D3E"/>
  </w:style>
  <w:style w:type="paragraph" w:customStyle="1" w:styleId="709C329BF5034C2291F424C0FAB1C3D4">
    <w:name w:val="709C329BF5034C2291F424C0FAB1C3D4"/>
  </w:style>
  <w:style w:type="paragraph" w:customStyle="1" w:styleId="1461287076A94497A1A11792665A79AB">
    <w:name w:val="1461287076A94497A1A11792665A79AB"/>
  </w:style>
  <w:style w:type="paragraph" w:customStyle="1" w:styleId="AF1BFB12EBA04F66A6211FAF7B11C9AC">
    <w:name w:val="AF1BFB12EBA04F66A6211FAF7B11C9AC"/>
  </w:style>
  <w:style w:type="paragraph" w:customStyle="1" w:styleId="5005742F61594A81B66B56E1E69655CC">
    <w:name w:val="5005742F61594A81B66B56E1E69655CC"/>
  </w:style>
  <w:style w:type="paragraph" w:customStyle="1" w:styleId="CAFCC719B3BD45A9BB8AAFC3D0358F9B">
    <w:name w:val="CAFCC719B3BD45A9BB8AAFC3D0358F9B"/>
  </w:style>
  <w:style w:type="paragraph" w:customStyle="1" w:styleId="B24B5D349F33441B826B9E1D5EBBD94D">
    <w:name w:val="B24B5D349F33441B826B9E1D5EBBD94D"/>
  </w:style>
  <w:style w:type="paragraph" w:customStyle="1" w:styleId="B3721F1F687748EEBBC136769D5F0AE3">
    <w:name w:val="B3721F1F687748EEBBC136769D5F0AE3"/>
  </w:style>
  <w:style w:type="paragraph" w:customStyle="1" w:styleId="E09A07D41E4D4A398083C1950866627A">
    <w:name w:val="E09A07D41E4D4A398083C1950866627A"/>
  </w:style>
  <w:style w:type="paragraph" w:customStyle="1" w:styleId="BE3C161387F9445E9437D2390C02DE77">
    <w:name w:val="BE3C161387F9445E9437D2390C02DE77"/>
  </w:style>
  <w:style w:type="paragraph" w:customStyle="1" w:styleId="64F0ADCE70A9475A913439BA8FF940F4">
    <w:name w:val="64F0ADCE70A9475A913439BA8FF940F4"/>
  </w:style>
  <w:style w:type="paragraph" w:customStyle="1" w:styleId="DA5DC484E32C497B85038E8CF96ADF44">
    <w:name w:val="DA5DC484E32C497B85038E8CF96ADF44"/>
  </w:style>
  <w:style w:type="paragraph" w:customStyle="1" w:styleId="AB1B507669024EAB9DBD363F1A51C2AB">
    <w:name w:val="AB1B507669024EAB9DBD363F1A51C2AB"/>
  </w:style>
  <w:style w:type="paragraph" w:customStyle="1" w:styleId="7882BA5434B34E33A64FDA09580822AE">
    <w:name w:val="7882BA5434B34E33A64FDA09580822AE"/>
  </w:style>
  <w:style w:type="paragraph" w:customStyle="1" w:styleId="A9058D52C5E140E4A008F748A6ECA08B">
    <w:name w:val="A9058D52C5E140E4A008F748A6ECA08B"/>
  </w:style>
  <w:style w:type="paragraph" w:customStyle="1" w:styleId="925403FE03DB4636AA7DA6D791065659">
    <w:name w:val="925403FE03DB4636AA7DA6D791065659"/>
  </w:style>
  <w:style w:type="paragraph" w:customStyle="1" w:styleId="A482898E8EF4403DBE8B0C50F0E464C9">
    <w:name w:val="A482898E8EF4403DBE8B0C50F0E464C9"/>
  </w:style>
  <w:style w:type="paragraph" w:customStyle="1" w:styleId="DAFC2C64A5B6416AB1FD68836B34F4D0">
    <w:name w:val="DAFC2C64A5B6416AB1FD68836B34F4D0"/>
  </w:style>
  <w:style w:type="paragraph" w:customStyle="1" w:styleId="704F477539DA4F37A8C4421208DDCE0B">
    <w:name w:val="704F477539DA4F37A8C4421208DDCE0B"/>
  </w:style>
  <w:style w:type="paragraph" w:customStyle="1" w:styleId="430EC741074C4CD99E616AA8554AC63F">
    <w:name w:val="430EC741074C4CD99E616AA8554AC63F"/>
  </w:style>
  <w:style w:type="paragraph" w:customStyle="1" w:styleId="8A774183EB2F4D55ACA188333AC01C47">
    <w:name w:val="8A774183EB2F4D55ACA188333AC01C47"/>
  </w:style>
  <w:style w:type="paragraph" w:customStyle="1" w:styleId="F9319DD98B2B4C79986F0737211B7BAA">
    <w:name w:val="F9319DD98B2B4C79986F0737211B7BAA"/>
  </w:style>
  <w:style w:type="paragraph" w:customStyle="1" w:styleId="5091E9A4380E4C1290D1BC91E941B4B9">
    <w:name w:val="5091E9A4380E4C1290D1BC91E941B4B9"/>
  </w:style>
  <w:style w:type="paragraph" w:customStyle="1" w:styleId="28559E6AD40D4E1FA3F43CE1A47C4F62">
    <w:name w:val="28559E6AD40D4E1FA3F43CE1A47C4F62"/>
  </w:style>
  <w:style w:type="paragraph" w:customStyle="1" w:styleId="D82C1ABEDD1649F0B7FC576D1BB46135">
    <w:name w:val="D82C1ABEDD1649F0B7FC576D1BB46135"/>
  </w:style>
  <w:style w:type="paragraph" w:customStyle="1" w:styleId="472CA265911B41E494C34D7E647F19B9">
    <w:name w:val="472CA265911B41E494C34D7E647F19B9"/>
  </w:style>
  <w:style w:type="paragraph" w:customStyle="1" w:styleId="26383F4EDE8A4FAF85A29DC0424A16B7">
    <w:name w:val="26383F4EDE8A4FAF85A29DC0424A16B7"/>
  </w:style>
  <w:style w:type="paragraph" w:customStyle="1" w:styleId="C6A02AB66D6D4770A0E3293F82707F4A">
    <w:name w:val="C6A02AB66D6D4770A0E3293F82707F4A"/>
  </w:style>
  <w:style w:type="paragraph" w:customStyle="1" w:styleId="E7E684921D1C4F6EA28ADFA0F9254D72">
    <w:name w:val="E7E684921D1C4F6EA28ADFA0F9254D72"/>
  </w:style>
  <w:style w:type="paragraph" w:customStyle="1" w:styleId="0E87C8C2F9BE4485BA32E368E20771CF">
    <w:name w:val="0E87C8C2F9BE4485BA32E368E20771CF"/>
  </w:style>
  <w:style w:type="paragraph" w:customStyle="1" w:styleId="E79A8DC841A945698A3A7531EF482A4F">
    <w:name w:val="E79A8DC841A945698A3A7531EF482A4F"/>
  </w:style>
  <w:style w:type="paragraph" w:customStyle="1" w:styleId="EF8D751EC16049CCAC024C79D0466C2D">
    <w:name w:val="EF8D751EC16049CCAC024C79D0466C2D"/>
  </w:style>
  <w:style w:type="paragraph" w:customStyle="1" w:styleId="49100E8F2C7E47178CD334EC413789CE">
    <w:name w:val="49100E8F2C7E47178CD334EC413789CE"/>
  </w:style>
  <w:style w:type="paragraph" w:customStyle="1" w:styleId="345DBCD99F7D4D099C2EB1EA839FEB1A">
    <w:name w:val="345DBCD99F7D4D099C2EB1EA839FEB1A"/>
  </w:style>
  <w:style w:type="paragraph" w:customStyle="1" w:styleId="A4AC2E0E73B447678FFBF36A09DEA727">
    <w:name w:val="A4AC2E0E73B447678FFBF36A09DEA727"/>
  </w:style>
  <w:style w:type="paragraph" w:customStyle="1" w:styleId="A60B5B6F0AB54EEA86C139CC942F70F7">
    <w:name w:val="A60B5B6F0AB54EEA86C139CC942F70F7"/>
  </w:style>
  <w:style w:type="paragraph" w:customStyle="1" w:styleId="8C2F57A4B14147FA8DB5C9FF8D61314E">
    <w:name w:val="8C2F57A4B14147FA8DB5C9FF8D61314E"/>
  </w:style>
  <w:style w:type="paragraph" w:customStyle="1" w:styleId="EC582E6F23B145449299C33D9070B010">
    <w:name w:val="EC582E6F23B145449299C33D9070B010"/>
  </w:style>
  <w:style w:type="paragraph" w:customStyle="1" w:styleId="373604E3DD8A46769C3E74ABFE0BD5B7">
    <w:name w:val="373604E3DD8A46769C3E74ABFE0BD5B7"/>
  </w:style>
  <w:style w:type="paragraph" w:customStyle="1" w:styleId="61033FDA07744C3EACA568EE4EE2FAAC">
    <w:name w:val="61033FDA07744C3EACA568EE4EE2FAAC"/>
  </w:style>
  <w:style w:type="paragraph" w:customStyle="1" w:styleId="179E36BA232A4F928D1C6101FEAB8857">
    <w:name w:val="179E36BA232A4F928D1C6101FEAB8857"/>
  </w:style>
  <w:style w:type="paragraph" w:customStyle="1" w:styleId="E84AA6403E4146A3A77DF6730DE6E64C">
    <w:name w:val="E84AA6403E4146A3A77DF6730DE6E64C"/>
  </w:style>
  <w:style w:type="paragraph" w:customStyle="1" w:styleId="9444312ED84F43D8906398DE2E9D6441">
    <w:name w:val="9444312ED84F43D8906398DE2E9D6441"/>
  </w:style>
  <w:style w:type="paragraph" w:customStyle="1" w:styleId="D395A4FBE070457CB67C23E2380BBCC4">
    <w:name w:val="D395A4FBE070457CB67C23E2380BBCC4"/>
  </w:style>
  <w:style w:type="paragraph" w:customStyle="1" w:styleId="9153CE3D319E49A5B447D84647970F28">
    <w:name w:val="9153CE3D319E49A5B447D84647970F28"/>
  </w:style>
  <w:style w:type="paragraph" w:customStyle="1" w:styleId="F67413AD40DD4F71BECC879E473D3E0D">
    <w:name w:val="F67413AD40DD4F71BECC879E473D3E0D"/>
  </w:style>
  <w:style w:type="paragraph" w:customStyle="1" w:styleId="B73B84F635084EFAB39EF80EB670B531">
    <w:name w:val="B73B84F635084EFAB39EF80EB670B531"/>
  </w:style>
  <w:style w:type="paragraph" w:customStyle="1" w:styleId="82937412AE5C4AAFA2564FF9FF308CA4">
    <w:name w:val="82937412AE5C4AAFA2564FF9FF308CA4"/>
  </w:style>
  <w:style w:type="paragraph" w:customStyle="1" w:styleId="6B22A27522464637A50F2256EA43A4C3">
    <w:name w:val="6B22A27522464637A50F2256EA43A4C3"/>
  </w:style>
  <w:style w:type="paragraph" w:customStyle="1" w:styleId="5428CEEDEB2248E39061FB412F4A02F5">
    <w:name w:val="5428CEEDEB2248E39061FB412F4A02F5"/>
  </w:style>
  <w:style w:type="paragraph" w:customStyle="1" w:styleId="9890EDBB90F949D2BEDBB6138269FDA5">
    <w:name w:val="9890EDBB90F949D2BEDBB6138269FDA5"/>
  </w:style>
  <w:style w:type="paragraph" w:customStyle="1" w:styleId="40D806BEBC6D4DE683B49B0FE4015D8A">
    <w:name w:val="40D806BEBC6D4DE683B49B0FE4015D8A"/>
  </w:style>
  <w:style w:type="paragraph" w:customStyle="1" w:styleId="F1172691080E4A2493A3F025F333FFEA">
    <w:name w:val="F1172691080E4A2493A3F025F333FFEA"/>
  </w:style>
  <w:style w:type="paragraph" w:customStyle="1" w:styleId="EDF1B0E44E0A45C8AD8D41926D7095F4">
    <w:name w:val="EDF1B0E44E0A45C8AD8D41926D7095F4"/>
  </w:style>
  <w:style w:type="paragraph" w:customStyle="1" w:styleId="BF8BFE16C5AC4BC59D1692225402B0FA">
    <w:name w:val="BF8BFE16C5AC4BC59D1692225402B0FA"/>
  </w:style>
  <w:style w:type="paragraph" w:customStyle="1" w:styleId="F5D07E8DBAD041B98D36A838EE4B2A85">
    <w:name w:val="F5D07E8DBAD041B98D36A838EE4B2A85"/>
  </w:style>
  <w:style w:type="paragraph" w:customStyle="1" w:styleId="5C4DB56AFC474AC5802C1763BDBA2D0F">
    <w:name w:val="5C4DB56AFC474AC5802C1763BDBA2D0F"/>
  </w:style>
  <w:style w:type="paragraph" w:customStyle="1" w:styleId="3998F9E7A3C34841A95CE4E6318FA185">
    <w:name w:val="3998F9E7A3C34841A95CE4E6318FA185"/>
  </w:style>
  <w:style w:type="paragraph" w:customStyle="1" w:styleId="8B4CA536BB1441CAA0E7BB93827250DB">
    <w:name w:val="8B4CA536BB1441CAA0E7BB93827250DB"/>
  </w:style>
  <w:style w:type="paragraph" w:customStyle="1" w:styleId="D661606A54224FC88A2E35F364774D32">
    <w:name w:val="D661606A54224FC88A2E35F364774D32"/>
  </w:style>
  <w:style w:type="paragraph" w:customStyle="1" w:styleId="8C2CEFEF038D437D8BE43872AEEAD98A">
    <w:name w:val="8C2CEFEF038D437D8BE43872AEEAD98A"/>
  </w:style>
  <w:style w:type="paragraph" w:customStyle="1" w:styleId="5744FC5940664B31AE39140C209F8EBA">
    <w:name w:val="5744FC5940664B31AE39140C209F8EBA"/>
  </w:style>
  <w:style w:type="paragraph" w:customStyle="1" w:styleId="AF1A995B34044557A56086B609C56DB7">
    <w:name w:val="AF1A995B34044557A56086B609C56DB7"/>
  </w:style>
  <w:style w:type="paragraph" w:customStyle="1" w:styleId="923BFDCCEB86494AA62008D9628DBDF8">
    <w:name w:val="923BFDCCEB86494AA62008D9628DBDF8"/>
  </w:style>
  <w:style w:type="paragraph" w:customStyle="1" w:styleId="73A1DEAEECF240169626D95517907949">
    <w:name w:val="73A1DEAEECF240169626D95517907949"/>
  </w:style>
  <w:style w:type="paragraph" w:customStyle="1" w:styleId="8AAFB0A8F2DF4D329CDB5F00ACF69B22">
    <w:name w:val="8AAFB0A8F2DF4D329CDB5F00ACF69B22"/>
  </w:style>
  <w:style w:type="paragraph" w:customStyle="1" w:styleId="9D7097F5BB01499792534CC0B418FAB7">
    <w:name w:val="9D7097F5BB01499792534CC0B418FAB7"/>
  </w:style>
  <w:style w:type="paragraph" w:customStyle="1" w:styleId="37B7571082DE47DB9A5B795EE87BFAAB">
    <w:name w:val="37B7571082DE47DB9A5B795EE87BFAAB"/>
  </w:style>
  <w:style w:type="paragraph" w:customStyle="1" w:styleId="95E39CC612F5466580DA0572731B27F6">
    <w:name w:val="95E39CC612F5466580DA0572731B27F6"/>
  </w:style>
  <w:style w:type="paragraph" w:customStyle="1" w:styleId="012A341606E349F385D3617BF519861C">
    <w:name w:val="012A341606E349F385D3617BF519861C"/>
  </w:style>
  <w:style w:type="paragraph" w:customStyle="1" w:styleId="7AB7062CDA1D4E98B5CCE4364DBD7F39">
    <w:name w:val="7AB7062CDA1D4E98B5CCE4364DBD7F39"/>
  </w:style>
  <w:style w:type="paragraph" w:customStyle="1" w:styleId="1F9F055C04184ACBBEB994617A79675D">
    <w:name w:val="1F9F055C04184ACBBEB994617A79675D"/>
  </w:style>
  <w:style w:type="paragraph" w:customStyle="1" w:styleId="4E590644F34F46F68D182A5C039C2465">
    <w:name w:val="4E590644F34F46F68D182A5C039C2465"/>
  </w:style>
  <w:style w:type="paragraph" w:customStyle="1" w:styleId="E3D1FC1C51364C80AA02DAB7216DA8E8">
    <w:name w:val="E3D1FC1C51364C80AA02DAB7216DA8E8"/>
  </w:style>
  <w:style w:type="paragraph" w:customStyle="1" w:styleId="A559949450BC47058248B96C39EDB512">
    <w:name w:val="A559949450BC47058248B96C39EDB512"/>
  </w:style>
  <w:style w:type="paragraph" w:customStyle="1" w:styleId="197B96D22FA74A8CAB6357355AC97922">
    <w:name w:val="197B96D22FA74A8CAB6357355AC97922"/>
  </w:style>
  <w:style w:type="paragraph" w:customStyle="1" w:styleId="9706913E66D64BE1B3BB6A77F14B62B5">
    <w:name w:val="9706913E66D64BE1B3BB6A77F14B62B5"/>
  </w:style>
  <w:style w:type="paragraph" w:customStyle="1" w:styleId="4044726CCACC40FB8CF101DBE7488974">
    <w:name w:val="4044726CCACC40FB8CF101DBE7488974"/>
  </w:style>
  <w:style w:type="paragraph" w:customStyle="1" w:styleId="BBB32925C8824CCBBC8556017A6A1940">
    <w:name w:val="BBB32925C8824CCBBC8556017A6A1940"/>
  </w:style>
  <w:style w:type="paragraph" w:customStyle="1" w:styleId="C62D37BC7DC147A489520364F850918B">
    <w:name w:val="C62D37BC7DC147A489520364F850918B"/>
  </w:style>
  <w:style w:type="paragraph" w:customStyle="1" w:styleId="005C3F8CBAC6484492D9759AE90FC3D1">
    <w:name w:val="005C3F8CBAC6484492D9759AE90FC3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3659BD-1BCC-45B4-A8A8-58E34D031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6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Upper Yellowstone Watershed Group Drought Planning Factsheet</vt:lpstr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Upper Yellowstone Watershed Group Drought Planning Factsheet</dc:title>
  <dc:subject/>
  <dc:creator/>
  <cp:keywords/>
  <dc:description/>
  <cp:lastModifiedBy/>
  <cp:revision>1</cp:revision>
  <dcterms:created xsi:type="dcterms:W3CDTF">2019-10-30T17:01:00Z</dcterms:created>
  <dcterms:modified xsi:type="dcterms:W3CDTF">2019-12-18T03:22:00Z</dcterms:modified>
  <cp:contentStatus>Drought Planning Factsheet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